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2BA2" w:rsidRPr="00352213" w:rsidRDefault="00352213" w:rsidP="00352213">
      <w:pPr>
        <w:spacing w:line="276" w:lineRule="auto"/>
        <w:jc w:val="center"/>
        <w:rPr>
          <w:rFonts w:ascii="Calibri" w:hAnsi="Calibri" w:cs="Calibri"/>
          <w:b/>
          <w:sz w:val="28"/>
          <w:szCs w:val="28"/>
        </w:rPr>
      </w:pPr>
      <w:r w:rsidRPr="00352213">
        <w:rPr>
          <w:rFonts w:ascii="Calibri" w:hAnsi="Calibri" w:cs="Calibri"/>
          <w:b/>
          <w:sz w:val="28"/>
          <w:szCs w:val="28"/>
        </w:rPr>
        <w:t>EMPRESAS DE MENOR PORTE E ORIENTAÇÃO CONTÁBIL</w:t>
      </w:r>
    </w:p>
    <w:p w:rsidR="003A2BA2" w:rsidRPr="00352213" w:rsidRDefault="00352213" w:rsidP="00352213">
      <w:pPr>
        <w:pStyle w:val="Ttulo1"/>
        <w:jc w:val="right"/>
        <w:rPr>
          <w:rFonts w:ascii="Calibri" w:hAnsi="Calibri" w:cs="Calibri"/>
          <w:i/>
          <w:color w:val="auto"/>
          <w:sz w:val="24"/>
          <w:szCs w:val="24"/>
        </w:rPr>
      </w:pPr>
      <w:r w:rsidRPr="00352213">
        <w:rPr>
          <w:rFonts w:ascii="Calibri" w:hAnsi="Calibri" w:cs="Calibri"/>
          <w:i/>
          <w:color w:val="auto"/>
          <w:sz w:val="24"/>
          <w:szCs w:val="24"/>
        </w:rPr>
        <w:t xml:space="preserve">Prof. </w:t>
      </w:r>
      <w:r w:rsidR="003A2BA2" w:rsidRPr="00352213">
        <w:rPr>
          <w:rFonts w:ascii="Calibri" w:hAnsi="Calibri" w:cs="Calibri"/>
          <w:i/>
          <w:color w:val="auto"/>
          <w:sz w:val="24"/>
          <w:szCs w:val="24"/>
        </w:rPr>
        <w:t>Antônio Lopes de Sá</w:t>
      </w:r>
    </w:p>
    <w:p w:rsidR="003A2BA2" w:rsidRPr="00352213" w:rsidRDefault="003A2BA2" w:rsidP="003A2BA2">
      <w:pPr>
        <w:spacing w:line="276" w:lineRule="auto"/>
        <w:jc w:val="right"/>
        <w:rPr>
          <w:rFonts w:ascii="Calibri" w:hAnsi="Calibri" w:cs="Calibri"/>
          <w:sz w:val="24"/>
          <w:szCs w:val="24"/>
        </w:rPr>
      </w:pPr>
      <w:bookmarkStart w:id="0" w:name="_GoBack"/>
      <w:bookmarkEnd w:id="0"/>
    </w:p>
    <w:p w:rsidR="003A2BA2" w:rsidRPr="00352213" w:rsidRDefault="003A2BA2" w:rsidP="003A2BA2">
      <w:pPr>
        <w:spacing w:line="276" w:lineRule="auto"/>
        <w:ind w:firstLine="708"/>
        <w:jc w:val="both"/>
        <w:rPr>
          <w:rFonts w:ascii="Calibri" w:hAnsi="Calibri" w:cs="Calibri"/>
          <w:sz w:val="24"/>
          <w:szCs w:val="24"/>
        </w:rPr>
      </w:pPr>
      <w:r w:rsidRPr="00352213">
        <w:rPr>
          <w:rFonts w:ascii="Calibri" w:hAnsi="Calibri" w:cs="Calibri"/>
          <w:sz w:val="24"/>
          <w:szCs w:val="24"/>
        </w:rPr>
        <w:t>A colaboração que o Contador pode dar à empresa vai muito além dos limites que a maioria dos empresários requer.</w:t>
      </w:r>
    </w:p>
    <w:p w:rsidR="00AD0316" w:rsidRPr="00352213" w:rsidRDefault="003A2BA2" w:rsidP="003A2BA2">
      <w:pPr>
        <w:spacing w:line="276" w:lineRule="auto"/>
        <w:ind w:firstLine="708"/>
        <w:jc w:val="both"/>
        <w:rPr>
          <w:rFonts w:ascii="Calibri" w:hAnsi="Calibri" w:cs="Calibri"/>
          <w:sz w:val="24"/>
          <w:szCs w:val="24"/>
        </w:rPr>
      </w:pPr>
      <w:r w:rsidRPr="00352213">
        <w:rPr>
          <w:rFonts w:ascii="Calibri" w:hAnsi="Calibri" w:cs="Calibri"/>
          <w:sz w:val="24"/>
          <w:szCs w:val="24"/>
        </w:rPr>
        <w:t xml:space="preserve">Preocupados com os rigores das exigências fiscais, cada vez mais complexas, ao profissional da área contábil tem ficado pouco tempo, também, para </w:t>
      </w:r>
      <w:r w:rsidR="00AD0316" w:rsidRPr="00352213">
        <w:rPr>
          <w:rFonts w:ascii="Calibri" w:hAnsi="Calibri" w:cs="Calibri"/>
          <w:sz w:val="24"/>
          <w:szCs w:val="24"/>
        </w:rPr>
        <w:t>fazer ver aos clientes quantos recursos podem ser oferecidos pela tecnologia.</w:t>
      </w:r>
    </w:p>
    <w:p w:rsidR="00AD0316" w:rsidRPr="00352213" w:rsidRDefault="00AD0316" w:rsidP="003A2BA2">
      <w:pPr>
        <w:spacing w:line="276" w:lineRule="auto"/>
        <w:ind w:firstLine="708"/>
        <w:jc w:val="both"/>
        <w:rPr>
          <w:rFonts w:ascii="Calibri" w:hAnsi="Calibri" w:cs="Calibri"/>
          <w:sz w:val="24"/>
          <w:szCs w:val="24"/>
        </w:rPr>
      </w:pPr>
      <w:r w:rsidRPr="00352213">
        <w:rPr>
          <w:rFonts w:ascii="Calibri" w:hAnsi="Calibri" w:cs="Calibri"/>
          <w:sz w:val="24"/>
          <w:szCs w:val="24"/>
        </w:rPr>
        <w:t>Erros administrativos, pois, podem ser acumulados em razão da falta de indagação analítica sobre os acontecimentos do dia a dia.</w:t>
      </w:r>
    </w:p>
    <w:p w:rsidR="003A2BA2" w:rsidRPr="00352213" w:rsidRDefault="00317418" w:rsidP="003A2BA2">
      <w:pPr>
        <w:spacing w:line="276" w:lineRule="auto"/>
        <w:ind w:firstLine="708"/>
        <w:jc w:val="both"/>
        <w:rPr>
          <w:rFonts w:ascii="Calibri" w:hAnsi="Calibri" w:cs="Calibri"/>
          <w:sz w:val="24"/>
          <w:szCs w:val="24"/>
        </w:rPr>
      </w:pPr>
      <w:r w:rsidRPr="00352213">
        <w:rPr>
          <w:rFonts w:ascii="Calibri" w:hAnsi="Calibri" w:cs="Calibri"/>
          <w:sz w:val="24"/>
          <w:szCs w:val="24"/>
        </w:rPr>
        <w:t>A</w:t>
      </w:r>
      <w:r w:rsidR="00AD0316" w:rsidRPr="00352213">
        <w:rPr>
          <w:rFonts w:ascii="Calibri" w:hAnsi="Calibri" w:cs="Calibri"/>
          <w:sz w:val="24"/>
          <w:szCs w:val="24"/>
        </w:rPr>
        <w:t xml:space="preserve"> tendência de deixar-se absorver pela burocracia veda a visão às vezes sobre as coisas mais importantes, sobre detalhes da vida dos empreendimentos; a falta de “parar para pensar”, de “dialogar”, pode custar muito caro, e, deveras custa.</w:t>
      </w:r>
      <w:r w:rsidR="003A2BA2" w:rsidRPr="00352213">
        <w:rPr>
          <w:rFonts w:ascii="Calibri" w:hAnsi="Calibri" w:cs="Calibri"/>
          <w:sz w:val="24"/>
          <w:szCs w:val="24"/>
        </w:rPr>
        <w:t xml:space="preserve"> </w:t>
      </w:r>
    </w:p>
    <w:p w:rsidR="003A2BA2" w:rsidRPr="00352213" w:rsidRDefault="003A2BA2" w:rsidP="003A2BA2">
      <w:pPr>
        <w:spacing w:line="276" w:lineRule="auto"/>
        <w:ind w:firstLine="708"/>
        <w:jc w:val="both"/>
        <w:rPr>
          <w:rFonts w:ascii="Calibri" w:hAnsi="Calibri" w:cs="Calibri"/>
          <w:sz w:val="24"/>
          <w:szCs w:val="24"/>
        </w:rPr>
      </w:pPr>
      <w:r w:rsidRPr="00352213">
        <w:rPr>
          <w:rFonts w:ascii="Calibri" w:hAnsi="Calibri" w:cs="Calibri"/>
          <w:sz w:val="24"/>
          <w:szCs w:val="24"/>
        </w:rPr>
        <w:t>A</w:t>
      </w:r>
      <w:r w:rsidR="00212D4F" w:rsidRPr="00352213">
        <w:rPr>
          <w:rFonts w:ascii="Calibri" w:hAnsi="Calibri" w:cs="Calibri"/>
          <w:sz w:val="24"/>
          <w:szCs w:val="24"/>
        </w:rPr>
        <w:t>ssim, por exemplo, o simples pesquisar a</w:t>
      </w:r>
      <w:r w:rsidRPr="00352213">
        <w:rPr>
          <w:rFonts w:ascii="Calibri" w:hAnsi="Calibri" w:cs="Calibri"/>
          <w:sz w:val="24"/>
          <w:szCs w:val="24"/>
        </w:rPr>
        <w:t xml:space="preserve">té que ponto uma variedade de produtos a venda é proveitosa para uma empresa </w:t>
      </w:r>
      <w:r w:rsidR="00212D4F" w:rsidRPr="00352213">
        <w:rPr>
          <w:rFonts w:ascii="Calibri" w:hAnsi="Calibri" w:cs="Calibri"/>
          <w:sz w:val="24"/>
          <w:szCs w:val="24"/>
        </w:rPr>
        <w:t xml:space="preserve">pode provocar menores </w:t>
      </w:r>
      <w:r w:rsidR="009B7FED" w:rsidRPr="00352213">
        <w:rPr>
          <w:rFonts w:ascii="Calibri" w:hAnsi="Calibri" w:cs="Calibri"/>
          <w:sz w:val="24"/>
          <w:szCs w:val="24"/>
        </w:rPr>
        <w:t>lucros</w:t>
      </w:r>
      <w:r w:rsidR="00212D4F" w:rsidRPr="00352213">
        <w:rPr>
          <w:rFonts w:ascii="Calibri" w:hAnsi="Calibri" w:cs="Calibri"/>
          <w:sz w:val="24"/>
          <w:szCs w:val="24"/>
        </w:rPr>
        <w:t xml:space="preserve"> e até prejuízos</w:t>
      </w:r>
      <w:r w:rsidRPr="00352213">
        <w:rPr>
          <w:rFonts w:ascii="Calibri" w:hAnsi="Calibri" w:cs="Calibri"/>
          <w:sz w:val="24"/>
          <w:szCs w:val="24"/>
        </w:rPr>
        <w:t xml:space="preserve">. </w:t>
      </w:r>
    </w:p>
    <w:p w:rsidR="003A2BA2" w:rsidRPr="00352213" w:rsidRDefault="009B7FED" w:rsidP="003A2BA2">
      <w:pPr>
        <w:spacing w:line="276" w:lineRule="auto"/>
        <w:ind w:firstLine="708"/>
        <w:jc w:val="both"/>
        <w:rPr>
          <w:rFonts w:ascii="Calibri" w:hAnsi="Calibri" w:cs="Calibri"/>
          <w:sz w:val="24"/>
          <w:szCs w:val="24"/>
        </w:rPr>
      </w:pPr>
      <w:r w:rsidRPr="00352213">
        <w:rPr>
          <w:rFonts w:ascii="Calibri" w:hAnsi="Calibri" w:cs="Calibri"/>
          <w:sz w:val="24"/>
          <w:szCs w:val="24"/>
        </w:rPr>
        <w:t>Portanto, i</w:t>
      </w:r>
      <w:r w:rsidR="00212D4F" w:rsidRPr="00352213">
        <w:rPr>
          <w:rFonts w:ascii="Calibri" w:hAnsi="Calibri" w:cs="Calibri"/>
          <w:sz w:val="24"/>
          <w:szCs w:val="24"/>
        </w:rPr>
        <w:t xml:space="preserve">ndagar sobre </w:t>
      </w:r>
      <w:r w:rsidR="00E07D0E" w:rsidRPr="00352213">
        <w:rPr>
          <w:rFonts w:ascii="Calibri" w:hAnsi="Calibri" w:cs="Calibri"/>
          <w:sz w:val="24"/>
          <w:szCs w:val="24"/>
        </w:rPr>
        <w:t xml:space="preserve">a </w:t>
      </w:r>
      <w:r w:rsidR="00212D4F" w:rsidRPr="00352213">
        <w:rPr>
          <w:rFonts w:ascii="Calibri" w:hAnsi="Calibri" w:cs="Calibri"/>
          <w:sz w:val="24"/>
          <w:szCs w:val="24"/>
        </w:rPr>
        <w:t>conveniência</w:t>
      </w:r>
      <w:r w:rsidR="003A2BA2" w:rsidRPr="00352213">
        <w:rPr>
          <w:rFonts w:ascii="Calibri" w:hAnsi="Calibri" w:cs="Calibri"/>
          <w:sz w:val="24"/>
          <w:szCs w:val="24"/>
        </w:rPr>
        <w:t xml:space="preserve"> </w:t>
      </w:r>
      <w:r w:rsidR="00E07D0E" w:rsidRPr="00352213">
        <w:rPr>
          <w:rFonts w:ascii="Calibri" w:hAnsi="Calibri" w:cs="Calibri"/>
          <w:sz w:val="24"/>
          <w:szCs w:val="24"/>
        </w:rPr>
        <w:t xml:space="preserve">de </w:t>
      </w:r>
      <w:r w:rsidR="003A2BA2" w:rsidRPr="00352213">
        <w:rPr>
          <w:rFonts w:ascii="Calibri" w:hAnsi="Calibri" w:cs="Calibri"/>
          <w:sz w:val="24"/>
          <w:szCs w:val="24"/>
        </w:rPr>
        <w:t>concentrar a produção em um só artigo ou manter diversos</w:t>
      </w:r>
      <w:r w:rsidRPr="00352213">
        <w:rPr>
          <w:rFonts w:ascii="Calibri" w:hAnsi="Calibri" w:cs="Calibri"/>
          <w:sz w:val="24"/>
          <w:szCs w:val="24"/>
        </w:rPr>
        <w:t xml:space="preserve"> deles</w:t>
      </w:r>
      <w:r w:rsidR="00212D4F" w:rsidRPr="00352213">
        <w:rPr>
          <w:rFonts w:ascii="Calibri" w:hAnsi="Calibri" w:cs="Calibri"/>
          <w:sz w:val="24"/>
          <w:szCs w:val="24"/>
        </w:rPr>
        <w:t xml:space="preserve"> é fato vital nas indústrias; o mesmo ocorre no comércio com a variedade de mercadorias, e, também, nas prestações de serviços.</w:t>
      </w:r>
    </w:p>
    <w:p w:rsidR="003A2BA2" w:rsidRPr="00352213" w:rsidRDefault="003A2BA2" w:rsidP="003A2BA2">
      <w:pPr>
        <w:spacing w:line="276" w:lineRule="auto"/>
        <w:jc w:val="both"/>
        <w:rPr>
          <w:rFonts w:ascii="Calibri" w:hAnsi="Calibri" w:cs="Calibri"/>
          <w:sz w:val="24"/>
          <w:szCs w:val="24"/>
        </w:rPr>
      </w:pPr>
      <w:r w:rsidRPr="00352213">
        <w:rPr>
          <w:rFonts w:ascii="Calibri" w:hAnsi="Calibri" w:cs="Calibri"/>
          <w:sz w:val="24"/>
          <w:szCs w:val="24"/>
        </w:rPr>
        <w:tab/>
      </w:r>
      <w:r w:rsidR="00212D4F" w:rsidRPr="00352213">
        <w:rPr>
          <w:rFonts w:ascii="Calibri" w:hAnsi="Calibri" w:cs="Calibri"/>
          <w:sz w:val="24"/>
          <w:szCs w:val="24"/>
        </w:rPr>
        <w:t>O</w:t>
      </w:r>
      <w:r w:rsidRPr="00352213">
        <w:rPr>
          <w:rFonts w:ascii="Calibri" w:hAnsi="Calibri" w:cs="Calibri"/>
          <w:sz w:val="24"/>
          <w:szCs w:val="24"/>
        </w:rPr>
        <w:t xml:space="preserve"> profissional da Contabilidade</w:t>
      </w:r>
      <w:r w:rsidR="00212D4F" w:rsidRPr="00352213">
        <w:rPr>
          <w:rFonts w:ascii="Calibri" w:hAnsi="Calibri" w:cs="Calibri"/>
          <w:sz w:val="24"/>
          <w:szCs w:val="24"/>
        </w:rPr>
        <w:t>, em função de consultoria,</w:t>
      </w:r>
      <w:r w:rsidRPr="00352213">
        <w:rPr>
          <w:rFonts w:ascii="Calibri" w:hAnsi="Calibri" w:cs="Calibri"/>
          <w:sz w:val="24"/>
          <w:szCs w:val="24"/>
        </w:rPr>
        <w:t xml:space="preserve"> pode </w:t>
      </w:r>
      <w:r w:rsidR="00212D4F" w:rsidRPr="00352213">
        <w:rPr>
          <w:rFonts w:ascii="Calibri" w:hAnsi="Calibri" w:cs="Calibri"/>
          <w:sz w:val="24"/>
          <w:szCs w:val="24"/>
        </w:rPr>
        <w:t>realizar indagações analíticas que oferecem conclusões sobre os “</w:t>
      </w:r>
      <w:r w:rsidR="00212D4F" w:rsidRPr="00352213">
        <w:rPr>
          <w:rFonts w:ascii="Calibri" w:hAnsi="Calibri" w:cs="Calibri"/>
          <w:b/>
          <w:sz w:val="24"/>
          <w:szCs w:val="24"/>
        </w:rPr>
        <w:t>critérios de conveniência</w:t>
      </w:r>
      <w:r w:rsidR="00212D4F" w:rsidRPr="00352213">
        <w:rPr>
          <w:rFonts w:ascii="Calibri" w:hAnsi="Calibri" w:cs="Calibri"/>
          <w:sz w:val="24"/>
          <w:szCs w:val="24"/>
        </w:rPr>
        <w:t>”</w:t>
      </w:r>
      <w:r w:rsidR="009B7FED" w:rsidRPr="00352213">
        <w:rPr>
          <w:rFonts w:ascii="Calibri" w:hAnsi="Calibri" w:cs="Calibri"/>
          <w:sz w:val="24"/>
          <w:szCs w:val="24"/>
        </w:rPr>
        <w:t>.</w:t>
      </w:r>
    </w:p>
    <w:p w:rsidR="003A2BA2" w:rsidRPr="00352213" w:rsidRDefault="003A2BA2" w:rsidP="003A2BA2">
      <w:pPr>
        <w:spacing w:line="276" w:lineRule="auto"/>
        <w:jc w:val="both"/>
        <w:rPr>
          <w:rFonts w:ascii="Calibri" w:hAnsi="Calibri" w:cs="Calibri"/>
          <w:sz w:val="24"/>
          <w:szCs w:val="24"/>
        </w:rPr>
      </w:pPr>
      <w:r w:rsidRPr="00352213">
        <w:rPr>
          <w:rFonts w:ascii="Calibri" w:hAnsi="Calibri" w:cs="Calibri"/>
          <w:sz w:val="24"/>
          <w:szCs w:val="24"/>
        </w:rPr>
        <w:tab/>
        <w:t xml:space="preserve">Não importa o tamanho que a </w:t>
      </w:r>
      <w:r w:rsidR="00027C82" w:rsidRPr="00352213">
        <w:rPr>
          <w:rFonts w:ascii="Calibri" w:hAnsi="Calibri" w:cs="Calibri"/>
          <w:sz w:val="24"/>
          <w:szCs w:val="24"/>
        </w:rPr>
        <w:t>empresa</w:t>
      </w:r>
      <w:r w:rsidRPr="00352213">
        <w:rPr>
          <w:rFonts w:ascii="Calibri" w:hAnsi="Calibri" w:cs="Calibri"/>
          <w:sz w:val="24"/>
          <w:szCs w:val="24"/>
        </w:rPr>
        <w:t xml:space="preserve"> possa ter; a maioria, sabemos, é de pequena e média dimensão</w:t>
      </w:r>
      <w:r w:rsidR="00027C82" w:rsidRPr="00352213">
        <w:rPr>
          <w:rFonts w:ascii="Calibri" w:hAnsi="Calibri" w:cs="Calibri"/>
          <w:sz w:val="24"/>
          <w:szCs w:val="24"/>
        </w:rPr>
        <w:t xml:space="preserve"> (99,99% do universo dos empreendimentos)</w:t>
      </w:r>
      <w:r w:rsidRPr="00352213">
        <w:rPr>
          <w:rFonts w:ascii="Calibri" w:hAnsi="Calibri" w:cs="Calibri"/>
          <w:sz w:val="24"/>
          <w:szCs w:val="24"/>
        </w:rPr>
        <w:t>, mas, mesmo assim, o problema continua sendo o mesmo</w:t>
      </w:r>
      <w:r w:rsidR="00027C82" w:rsidRPr="00352213">
        <w:rPr>
          <w:rFonts w:ascii="Calibri" w:hAnsi="Calibri" w:cs="Calibri"/>
          <w:sz w:val="24"/>
          <w:szCs w:val="24"/>
        </w:rPr>
        <w:t>, necessitando de atenção</w:t>
      </w:r>
      <w:r w:rsidRPr="00352213">
        <w:rPr>
          <w:rFonts w:ascii="Calibri" w:hAnsi="Calibri" w:cs="Calibri"/>
          <w:sz w:val="24"/>
          <w:szCs w:val="24"/>
        </w:rPr>
        <w:t>.</w:t>
      </w:r>
    </w:p>
    <w:p w:rsidR="003A2BA2" w:rsidRPr="00352213" w:rsidRDefault="003A2BA2" w:rsidP="003A2BA2">
      <w:pPr>
        <w:spacing w:line="276" w:lineRule="auto"/>
        <w:jc w:val="both"/>
        <w:rPr>
          <w:rFonts w:ascii="Calibri" w:hAnsi="Calibri" w:cs="Calibri"/>
          <w:sz w:val="24"/>
          <w:szCs w:val="24"/>
        </w:rPr>
      </w:pPr>
      <w:r w:rsidRPr="00352213">
        <w:rPr>
          <w:rFonts w:ascii="Calibri" w:hAnsi="Calibri" w:cs="Calibri"/>
          <w:sz w:val="24"/>
          <w:szCs w:val="24"/>
        </w:rPr>
        <w:tab/>
        <w:t>Diversificar ou não</w:t>
      </w:r>
      <w:r w:rsidR="009B7FED" w:rsidRPr="00352213">
        <w:rPr>
          <w:rFonts w:ascii="Calibri" w:hAnsi="Calibri" w:cs="Calibri"/>
          <w:sz w:val="24"/>
          <w:szCs w:val="24"/>
        </w:rPr>
        <w:t>, m</w:t>
      </w:r>
      <w:r w:rsidRPr="00352213">
        <w:rPr>
          <w:rFonts w:ascii="Calibri" w:hAnsi="Calibri" w:cs="Calibri"/>
          <w:sz w:val="24"/>
          <w:szCs w:val="24"/>
        </w:rPr>
        <w:t xml:space="preserve">anter a diversificação ou não, são questões do dia a dia que </w:t>
      </w:r>
      <w:r w:rsidR="00027C82" w:rsidRPr="00352213">
        <w:rPr>
          <w:rFonts w:ascii="Calibri" w:hAnsi="Calibri" w:cs="Calibri"/>
          <w:sz w:val="24"/>
          <w:szCs w:val="24"/>
        </w:rPr>
        <w:t xml:space="preserve">um contador pode </w:t>
      </w:r>
      <w:r w:rsidRPr="00352213">
        <w:rPr>
          <w:rFonts w:ascii="Calibri" w:hAnsi="Calibri" w:cs="Calibri"/>
          <w:sz w:val="24"/>
          <w:szCs w:val="24"/>
        </w:rPr>
        <w:t>estudar para a orientação clientes.</w:t>
      </w:r>
    </w:p>
    <w:p w:rsidR="003A2BA2" w:rsidRPr="00352213" w:rsidRDefault="003A2BA2" w:rsidP="003A2BA2">
      <w:pPr>
        <w:spacing w:line="276" w:lineRule="auto"/>
        <w:jc w:val="both"/>
        <w:rPr>
          <w:rFonts w:ascii="Calibri" w:hAnsi="Calibri" w:cs="Calibri"/>
          <w:sz w:val="24"/>
          <w:szCs w:val="24"/>
        </w:rPr>
      </w:pPr>
      <w:r w:rsidRPr="00352213">
        <w:rPr>
          <w:rFonts w:ascii="Calibri" w:hAnsi="Calibri" w:cs="Calibri"/>
          <w:sz w:val="24"/>
          <w:szCs w:val="24"/>
        </w:rPr>
        <w:tab/>
        <w:t>A importância da análise de custos destaca-se, pois, como algo de relevância na vida dos negócios.</w:t>
      </w:r>
    </w:p>
    <w:p w:rsidR="00027C82" w:rsidRPr="00352213" w:rsidRDefault="00027C82" w:rsidP="003A2BA2">
      <w:pPr>
        <w:spacing w:line="276" w:lineRule="auto"/>
        <w:jc w:val="both"/>
        <w:rPr>
          <w:rFonts w:ascii="Calibri" w:hAnsi="Calibri" w:cs="Calibri"/>
          <w:sz w:val="24"/>
          <w:szCs w:val="24"/>
        </w:rPr>
      </w:pPr>
      <w:r w:rsidRPr="00352213">
        <w:rPr>
          <w:rFonts w:ascii="Calibri" w:hAnsi="Calibri" w:cs="Calibri"/>
          <w:sz w:val="24"/>
          <w:szCs w:val="24"/>
        </w:rPr>
        <w:tab/>
        <w:t>Em geral, quando se fala em custos a primeira idéia que surge é a de “complicação”; hoje, todavia, os sistemas estão de tal forma beneficiados pelas co</w:t>
      </w:r>
      <w:r w:rsidR="009B7FED" w:rsidRPr="00352213">
        <w:rPr>
          <w:rFonts w:ascii="Calibri" w:hAnsi="Calibri" w:cs="Calibri"/>
          <w:sz w:val="24"/>
          <w:szCs w:val="24"/>
        </w:rPr>
        <w:t>n</w:t>
      </w:r>
      <w:r w:rsidRPr="00352213">
        <w:rPr>
          <w:rFonts w:ascii="Calibri" w:hAnsi="Calibri" w:cs="Calibri"/>
          <w:sz w:val="24"/>
          <w:szCs w:val="24"/>
        </w:rPr>
        <w:t>quistas da Informática que a questão pode ser resolvida com simplicidade.</w:t>
      </w:r>
    </w:p>
    <w:p w:rsidR="00027C82" w:rsidRPr="00352213" w:rsidRDefault="00027C82" w:rsidP="003A2BA2">
      <w:pPr>
        <w:spacing w:line="276" w:lineRule="auto"/>
        <w:jc w:val="both"/>
        <w:rPr>
          <w:rFonts w:ascii="Calibri" w:hAnsi="Calibri" w:cs="Calibri"/>
          <w:sz w:val="24"/>
          <w:szCs w:val="24"/>
        </w:rPr>
      </w:pPr>
      <w:r w:rsidRPr="00352213">
        <w:rPr>
          <w:rFonts w:ascii="Calibri" w:hAnsi="Calibri" w:cs="Calibri"/>
          <w:sz w:val="24"/>
          <w:szCs w:val="24"/>
        </w:rPr>
        <w:tab/>
        <w:t xml:space="preserve">A fim de mostrar o quanto é singelo </w:t>
      </w:r>
      <w:r w:rsidR="009B7FED" w:rsidRPr="00352213">
        <w:rPr>
          <w:rFonts w:ascii="Calibri" w:hAnsi="Calibri" w:cs="Calibri"/>
          <w:sz w:val="24"/>
          <w:szCs w:val="24"/>
        </w:rPr>
        <w:t xml:space="preserve">o tema </w:t>
      </w:r>
      <w:r w:rsidRPr="00352213">
        <w:rPr>
          <w:rFonts w:ascii="Calibri" w:hAnsi="Calibri" w:cs="Calibri"/>
          <w:sz w:val="24"/>
          <w:szCs w:val="24"/>
        </w:rPr>
        <w:t xml:space="preserve">escrevi uma obra sobre Custos que a </w:t>
      </w:r>
      <w:proofErr w:type="gramStart"/>
      <w:r w:rsidRPr="00352213">
        <w:rPr>
          <w:rFonts w:ascii="Calibri" w:hAnsi="Calibri" w:cs="Calibri"/>
          <w:sz w:val="24"/>
          <w:szCs w:val="24"/>
        </w:rPr>
        <w:t>editora Juruá</w:t>
      </w:r>
      <w:proofErr w:type="gramEnd"/>
      <w:r w:rsidRPr="00352213">
        <w:rPr>
          <w:rFonts w:ascii="Calibri" w:hAnsi="Calibri" w:cs="Calibri"/>
          <w:sz w:val="24"/>
          <w:szCs w:val="24"/>
        </w:rPr>
        <w:t xml:space="preserve"> </w:t>
      </w:r>
      <w:r w:rsidR="009B7FED" w:rsidRPr="00352213">
        <w:rPr>
          <w:rFonts w:ascii="Calibri" w:hAnsi="Calibri" w:cs="Calibri"/>
          <w:sz w:val="24"/>
          <w:szCs w:val="24"/>
        </w:rPr>
        <w:t>tem no prelo</w:t>
      </w:r>
      <w:r w:rsidR="002E7996" w:rsidRPr="00352213">
        <w:rPr>
          <w:rFonts w:ascii="Calibri" w:hAnsi="Calibri" w:cs="Calibri"/>
          <w:sz w:val="24"/>
          <w:szCs w:val="24"/>
        </w:rPr>
        <w:t>; a questão é só a de adotar um bom método, adequado ao que a empresa necessita, em vez de se meter em complexos enlatados comerciais que geralmente importados não servem para o caso brasileiro.</w:t>
      </w:r>
    </w:p>
    <w:p w:rsidR="002E7996" w:rsidRPr="00352213" w:rsidRDefault="002E7996" w:rsidP="003A2BA2">
      <w:pPr>
        <w:spacing w:line="276" w:lineRule="auto"/>
        <w:jc w:val="both"/>
        <w:rPr>
          <w:rFonts w:ascii="Calibri" w:hAnsi="Calibri" w:cs="Calibri"/>
          <w:sz w:val="24"/>
          <w:szCs w:val="24"/>
        </w:rPr>
      </w:pPr>
      <w:r w:rsidRPr="00352213">
        <w:rPr>
          <w:rFonts w:ascii="Calibri" w:hAnsi="Calibri" w:cs="Calibri"/>
          <w:sz w:val="24"/>
          <w:szCs w:val="24"/>
        </w:rPr>
        <w:tab/>
      </w:r>
      <w:r w:rsidR="00CA7CB4" w:rsidRPr="00352213">
        <w:rPr>
          <w:rFonts w:ascii="Calibri" w:hAnsi="Calibri" w:cs="Calibri"/>
          <w:sz w:val="24"/>
          <w:szCs w:val="24"/>
        </w:rPr>
        <w:t>Em geral as formações universitárias enfoca</w:t>
      </w:r>
      <w:r w:rsidR="00E07D0E" w:rsidRPr="00352213">
        <w:rPr>
          <w:rFonts w:ascii="Calibri" w:hAnsi="Calibri" w:cs="Calibri"/>
          <w:sz w:val="24"/>
          <w:szCs w:val="24"/>
        </w:rPr>
        <w:t>m prioritariamente</w:t>
      </w:r>
      <w:r w:rsidR="00CA7CB4" w:rsidRPr="00352213">
        <w:rPr>
          <w:rFonts w:ascii="Calibri" w:hAnsi="Calibri" w:cs="Calibri"/>
          <w:sz w:val="24"/>
          <w:szCs w:val="24"/>
        </w:rPr>
        <w:t xml:space="preserve"> grandes organizações como “modelos”, quando, em realidade, </w:t>
      </w:r>
      <w:proofErr w:type="gramStart"/>
      <w:r w:rsidR="00CA7CB4" w:rsidRPr="00352213">
        <w:rPr>
          <w:rFonts w:ascii="Calibri" w:hAnsi="Calibri" w:cs="Calibri"/>
          <w:sz w:val="24"/>
          <w:szCs w:val="24"/>
        </w:rPr>
        <w:t>dever-se-iam</w:t>
      </w:r>
      <w:proofErr w:type="gramEnd"/>
      <w:r w:rsidR="00CA7CB4" w:rsidRPr="00352213">
        <w:rPr>
          <w:rFonts w:ascii="Calibri" w:hAnsi="Calibri" w:cs="Calibri"/>
          <w:sz w:val="24"/>
          <w:szCs w:val="24"/>
        </w:rPr>
        <w:t xml:space="preserve"> preocupar </w:t>
      </w:r>
      <w:r w:rsidR="007923D1" w:rsidRPr="00352213">
        <w:rPr>
          <w:rFonts w:ascii="Calibri" w:hAnsi="Calibri" w:cs="Calibri"/>
          <w:sz w:val="24"/>
          <w:szCs w:val="24"/>
        </w:rPr>
        <w:lastRenderedPageBreak/>
        <w:t xml:space="preserve">prioritariamente </w:t>
      </w:r>
      <w:r w:rsidR="00CA7CB4" w:rsidRPr="00352213">
        <w:rPr>
          <w:rFonts w:ascii="Calibri" w:hAnsi="Calibri" w:cs="Calibri"/>
          <w:sz w:val="24"/>
          <w:szCs w:val="24"/>
        </w:rPr>
        <w:t>com o que representa a quase totalidade do universo de trabalho e que é constituído de menores organizações.</w:t>
      </w:r>
    </w:p>
    <w:p w:rsidR="00E07D0E" w:rsidRPr="00352213" w:rsidRDefault="00E07D0E" w:rsidP="003A2BA2">
      <w:pPr>
        <w:spacing w:line="276" w:lineRule="auto"/>
        <w:jc w:val="both"/>
        <w:rPr>
          <w:rFonts w:ascii="Calibri" w:hAnsi="Calibri" w:cs="Calibri"/>
          <w:sz w:val="24"/>
          <w:szCs w:val="24"/>
        </w:rPr>
      </w:pPr>
      <w:r w:rsidRPr="00352213">
        <w:rPr>
          <w:rFonts w:ascii="Calibri" w:hAnsi="Calibri" w:cs="Calibri"/>
          <w:sz w:val="24"/>
          <w:szCs w:val="24"/>
        </w:rPr>
        <w:tab/>
        <w:t>Não se trata de sugerir a exclusão do estudo das empresas maiores, mas, sim de atribuir preferência ao que possui grande expressão social e que na prática representa a maior fatia do mercado de trabalho.</w:t>
      </w:r>
    </w:p>
    <w:p w:rsidR="00D00B20" w:rsidRPr="00352213" w:rsidRDefault="00D00B20" w:rsidP="003A2BA2">
      <w:pPr>
        <w:spacing w:line="276" w:lineRule="auto"/>
        <w:jc w:val="both"/>
        <w:rPr>
          <w:rFonts w:ascii="Calibri" w:hAnsi="Calibri" w:cs="Calibri"/>
          <w:sz w:val="24"/>
          <w:szCs w:val="24"/>
        </w:rPr>
      </w:pPr>
      <w:r w:rsidRPr="00352213">
        <w:rPr>
          <w:rFonts w:ascii="Calibri" w:hAnsi="Calibri" w:cs="Calibri"/>
          <w:sz w:val="24"/>
          <w:szCs w:val="24"/>
        </w:rPr>
        <w:tab/>
        <w:t>Como professor sempre me preocupou criar em meus discípulos uma consciência ética de socorro aos menores, em nível de igualdade ao que se daria aos grandes empreendimentos, pois, não se deve discriminar em matéria de assistência profissional.</w:t>
      </w:r>
    </w:p>
    <w:p w:rsidR="006E4BE0" w:rsidRPr="00352213" w:rsidRDefault="006E4BE0" w:rsidP="003A2BA2">
      <w:pPr>
        <w:spacing w:line="276" w:lineRule="auto"/>
        <w:jc w:val="both"/>
        <w:rPr>
          <w:rFonts w:ascii="Calibri" w:hAnsi="Calibri" w:cs="Calibri"/>
          <w:sz w:val="24"/>
          <w:szCs w:val="24"/>
        </w:rPr>
      </w:pPr>
      <w:r w:rsidRPr="00352213">
        <w:rPr>
          <w:rFonts w:ascii="Calibri" w:hAnsi="Calibri" w:cs="Calibri"/>
          <w:sz w:val="24"/>
          <w:szCs w:val="24"/>
        </w:rPr>
        <w:tab/>
        <w:t>O fato de alguns empresários entenderem que a escrita contábil só tem a finalidade de cumprir formalidades fiscais impede aos mesmos de tirar um grande proveito do valor que representa a análise das informações</w:t>
      </w:r>
      <w:r w:rsidR="00D00B20" w:rsidRPr="00352213">
        <w:rPr>
          <w:rFonts w:ascii="Calibri" w:hAnsi="Calibri" w:cs="Calibri"/>
          <w:sz w:val="24"/>
          <w:szCs w:val="24"/>
        </w:rPr>
        <w:t xml:space="preserve">, mas isso não deve representar um obstáculo e sim um estimulo para o contador, no sentido de </w:t>
      </w:r>
      <w:r w:rsidR="007923D1" w:rsidRPr="00352213">
        <w:rPr>
          <w:rFonts w:ascii="Calibri" w:hAnsi="Calibri" w:cs="Calibri"/>
          <w:sz w:val="24"/>
          <w:szCs w:val="24"/>
        </w:rPr>
        <w:t xml:space="preserve">esclarecer e </w:t>
      </w:r>
      <w:r w:rsidR="00D00B20" w:rsidRPr="00352213">
        <w:rPr>
          <w:rFonts w:ascii="Calibri" w:hAnsi="Calibri" w:cs="Calibri"/>
          <w:sz w:val="24"/>
          <w:szCs w:val="24"/>
        </w:rPr>
        <w:t>ajudar</w:t>
      </w:r>
      <w:r w:rsidRPr="00352213">
        <w:rPr>
          <w:rFonts w:ascii="Calibri" w:hAnsi="Calibri" w:cs="Calibri"/>
          <w:sz w:val="24"/>
          <w:szCs w:val="24"/>
        </w:rPr>
        <w:t>.</w:t>
      </w:r>
    </w:p>
    <w:p w:rsidR="006E4BE0" w:rsidRPr="00352213" w:rsidRDefault="006E4BE0" w:rsidP="003A2BA2">
      <w:pPr>
        <w:spacing w:line="276" w:lineRule="auto"/>
        <w:jc w:val="both"/>
        <w:rPr>
          <w:rFonts w:ascii="Calibri" w:hAnsi="Calibri" w:cs="Calibri"/>
          <w:sz w:val="24"/>
          <w:szCs w:val="24"/>
        </w:rPr>
      </w:pPr>
      <w:r w:rsidRPr="00352213">
        <w:rPr>
          <w:rFonts w:ascii="Calibri" w:hAnsi="Calibri" w:cs="Calibri"/>
          <w:sz w:val="24"/>
          <w:szCs w:val="24"/>
        </w:rPr>
        <w:tab/>
        <w:t>É natural que um comerciante possa desconhecer tal utilidade, mas, não o é que o profissional deixe de prestar orientação, mesmo quando essa não venha a ser requerida.</w:t>
      </w:r>
    </w:p>
    <w:p w:rsidR="006E4BE0" w:rsidRPr="00352213" w:rsidRDefault="006E4BE0" w:rsidP="003A2BA2">
      <w:pPr>
        <w:spacing w:line="276" w:lineRule="auto"/>
        <w:jc w:val="both"/>
        <w:rPr>
          <w:rFonts w:ascii="Calibri" w:hAnsi="Calibri" w:cs="Calibri"/>
          <w:sz w:val="24"/>
          <w:szCs w:val="24"/>
        </w:rPr>
      </w:pPr>
      <w:r w:rsidRPr="00352213">
        <w:rPr>
          <w:rFonts w:ascii="Calibri" w:hAnsi="Calibri" w:cs="Calibri"/>
          <w:sz w:val="24"/>
          <w:szCs w:val="24"/>
        </w:rPr>
        <w:tab/>
      </w:r>
      <w:r w:rsidR="007923D1" w:rsidRPr="00352213">
        <w:rPr>
          <w:rFonts w:ascii="Calibri" w:hAnsi="Calibri" w:cs="Calibri"/>
          <w:sz w:val="24"/>
          <w:szCs w:val="24"/>
        </w:rPr>
        <w:t>Compete ao contador a</w:t>
      </w:r>
      <w:r w:rsidRPr="00352213">
        <w:rPr>
          <w:rFonts w:ascii="Calibri" w:hAnsi="Calibri" w:cs="Calibri"/>
          <w:sz w:val="24"/>
          <w:szCs w:val="24"/>
        </w:rPr>
        <w:t xml:space="preserve"> iniciativa de mostrar o valor de uma análise de situaç</w:t>
      </w:r>
      <w:r w:rsidR="00CD23FC" w:rsidRPr="00352213">
        <w:rPr>
          <w:rFonts w:ascii="Calibri" w:hAnsi="Calibri" w:cs="Calibri"/>
          <w:sz w:val="24"/>
          <w:szCs w:val="24"/>
        </w:rPr>
        <w:t xml:space="preserve">ão, </w:t>
      </w:r>
      <w:r w:rsidRPr="00352213">
        <w:rPr>
          <w:rFonts w:ascii="Calibri" w:hAnsi="Calibri" w:cs="Calibri"/>
          <w:sz w:val="24"/>
          <w:szCs w:val="24"/>
        </w:rPr>
        <w:t xml:space="preserve">a importância </w:t>
      </w:r>
      <w:r w:rsidR="007923D1" w:rsidRPr="00352213">
        <w:rPr>
          <w:rFonts w:ascii="Calibri" w:hAnsi="Calibri" w:cs="Calibri"/>
          <w:sz w:val="24"/>
          <w:szCs w:val="24"/>
        </w:rPr>
        <w:t xml:space="preserve">dos levantamentos e estudo dos custos, </w:t>
      </w:r>
      <w:r w:rsidR="00AF1354" w:rsidRPr="00352213">
        <w:rPr>
          <w:rFonts w:ascii="Calibri" w:hAnsi="Calibri" w:cs="Calibri"/>
          <w:sz w:val="24"/>
          <w:szCs w:val="24"/>
        </w:rPr>
        <w:t xml:space="preserve">a </w:t>
      </w:r>
      <w:r w:rsidR="007923D1" w:rsidRPr="00352213">
        <w:rPr>
          <w:rFonts w:ascii="Calibri" w:hAnsi="Calibri" w:cs="Calibri"/>
          <w:sz w:val="24"/>
          <w:szCs w:val="24"/>
        </w:rPr>
        <w:t>dos</w:t>
      </w:r>
      <w:r w:rsidRPr="00352213">
        <w:rPr>
          <w:rFonts w:ascii="Calibri" w:hAnsi="Calibri" w:cs="Calibri"/>
          <w:sz w:val="24"/>
          <w:szCs w:val="24"/>
        </w:rPr>
        <w:t xml:space="preserve"> controles internos</w:t>
      </w:r>
      <w:r w:rsidR="007923D1" w:rsidRPr="00352213">
        <w:rPr>
          <w:rFonts w:ascii="Calibri" w:hAnsi="Calibri" w:cs="Calibri"/>
          <w:sz w:val="24"/>
          <w:szCs w:val="24"/>
        </w:rPr>
        <w:t xml:space="preserve"> mesmo singelos</w:t>
      </w:r>
      <w:r w:rsidRPr="00352213">
        <w:rPr>
          <w:rFonts w:ascii="Calibri" w:hAnsi="Calibri" w:cs="Calibri"/>
          <w:sz w:val="24"/>
          <w:szCs w:val="24"/>
        </w:rPr>
        <w:t xml:space="preserve">, </w:t>
      </w:r>
      <w:r w:rsidR="00CD23FC" w:rsidRPr="00352213">
        <w:rPr>
          <w:rFonts w:ascii="Calibri" w:hAnsi="Calibri" w:cs="Calibri"/>
          <w:sz w:val="24"/>
          <w:szCs w:val="24"/>
        </w:rPr>
        <w:t>de</w:t>
      </w:r>
      <w:r w:rsidR="00146605" w:rsidRPr="00352213">
        <w:rPr>
          <w:rFonts w:ascii="Calibri" w:hAnsi="Calibri" w:cs="Calibri"/>
          <w:sz w:val="24"/>
          <w:szCs w:val="24"/>
        </w:rPr>
        <w:t xml:space="preserve"> manejo financeiro</w:t>
      </w:r>
      <w:r w:rsidR="007923D1" w:rsidRPr="00352213">
        <w:rPr>
          <w:rFonts w:ascii="Calibri" w:hAnsi="Calibri" w:cs="Calibri"/>
          <w:sz w:val="24"/>
          <w:szCs w:val="24"/>
        </w:rPr>
        <w:t xml:space="preserve"> de menor risco</w:t>
      </w:r>
      <w:r w:rsidRPr="00352213">
        <w:rPr>
          <w:rFonts w:ascii="Calibri" w:hAnsi="Calibri" w:cs="Calibri"/>
          <w:sz w:val="24"/>
          <w:szCs w:val="24"/>
        </w:rPr>
        <w:t>.</w:t>
      </w:r>
    </w:p>
    <w:p w:rsidR="00146605" w:rsidRPr="00352213" w:rsidRDefault="00146605" w:rsidP="003A2BA2">
      <w:pPr>
        <w:spacing w:line="276" w:lineRule="auto"/>
        <w:jc w:val="both"/>
        <w:rPr>
          <w:rFonts w:ascii="Calibri" w:hAnsi="Calibri" w:cs="Calibri"/>
          <w:sz w:val="24"/>
          <w:szCs w:val="24"/>
        </w:rPr>
      </w:pPr>
      <w:r w:rsidRPr="00352213">
        <w:rPr>
          <w:rFonts w:ascii="Calibri" w:hAnsi="Calibri" w:cs="Calibri"/>
          <w:sz w:val="24"/>
          <w:szCs w:val="24"/>
        </w:rPr>
        <w:tab/>
        <w:t>Um homem de negócios quase sempre entende bem do ramo que tem como atividade, mas, nem sempre de como se administra</w:t>
      </w:r>
      <w:r w:rsidR="007923D1" w:rsidRPr="00352213">
        <w:rPr>
          <w:rFonts w:ascii="Calibri" w:hAnsi="Calibri" w:cs="Calibri"/>
          <w:sz w:val="24"/>
          <w:szCs w:val="24"/>
        </w:rPr>
        <w:t xml:space="preserve"> de forma eficiente</w:t>
      </w:r>
      <w:r w:rsidRPr="00352213">
        <w:rPr>
          <w:rFonts w:ascii="Calibri" w:hAnsi="Calibri" w:cs="Calibri"/>
          <w:sz w:val="24"/>
          <w:szCs w:val="24"/>
        </w:rPr>
        <w:t>; saber comprar, vender e fabricar não basta.</w:t>
      </w:r>
    </w:p>
    <w:p w:rsidR="00146605" w:rsidRPr="00352213" w:rsidRDefault="00146605" w:rsidP="003A2BA2">
      <w:pPr>
        <w:spacing w:line="276" w:lineRule="auto"/>
        <w:jc w:val="both"/>
        <w:rPr>
          <w:rFonts w:ascii="Calibri" w:hAnsi="Calibri" w:cs="Calibri"/>
          <w:sz w:val="24"/>
          <w:szCs w:val="24"/>
        </w:rPr>
      </w:pPr>
      <w:r w:rsidRPr="00352213">
        <w:rPr>
          <w:rFonts w:ascii="Calibri" w:hAnsi="Calibri" w:cs="Calibri"/>
          <w:sz w:val="24"/>
          <w:szCs w:val="24"/>
        </w:rPr>
        <w:tab/>
        <w:t>Conheci empresários que sendo bons entendedores</w:t>
      </w:r>
      <w:r w:rsidR="00DF1832" w:rsidRPr="00352213">
        <w:rPr>
          <w:rFonts w:ascii="Calibri" w:hAnsi="Calibri" w:cs="Calibri"/>
          <w:sz w:val="24"/>
          <w:szCs w:val="24"/>
        </w:rPr>
        <w:t xml:space="preserve"> das técnicas comerciais e industriais fracassaram, todavia, em seus empreendimentos; também lidei com os que valorizaram as orientações técnicas contábeis e administrativas e tiveram grande sucesso; não foram poucas as empresas pequenas que pela consultoria que lhes ofereci transformaram-se em média</w:t>
      </w:r>
      <w:r w:rsidR="00387E91" w:rsidRPr="00352213">
        <w:rPr>
          <w:rFonts w:ascii="Calibri" w:hAnsi="Calibri" w:cs="Calibri"/>
          <w:sz w:val="24"/>
          <w:szCs w:val="24"/>
        </w:rPr>
        <w:t>s</w:t>
      </w:r>
      <w:r w:rsidR="00DF1832" w:rsidRPr="00352213">
        <w:rPr>
          <w:rFonts w:ascii="Calibri" w:hAnsi="Calibri" w:cs="Calibri"/>
          <w:sz w:val="24"/>
          <w:szCs w:val="24"/>
        </w:rPr>
        <w:t xml:space="preserve"> e até em grandes.</w:t>
      </w:r>
    </w:p>
    <w:p w:rsidR="00387E91" w:rsidRPr="00352213" w:rsidRDefault="00387E91" w:rsidP="00387E91">
      <w:pPr>
        <w:spacing w:line="276" w:lineRule="auto"/>
        <w:jc w:val="both"/>
        <w:rPr>
          <w:rFonts w:ascii="Calibri" w:hAnsi="Calibri" w:cs="Calibri"/>
          <w:sz w:val="24"/>
          <w:szCs w:val="24"/>
        </w:rPr>
      </w:pPr>
      <w:r w:rsidRPr="00352213">
        <w:rPr>
          <w:rFonts w:ascii="Calibri" w:hAnsi="Calibri" w:cs="Calibri"/>
          <w:sz w:val="24"/>
          <w:szCs w:val="24"/>
        </w:rPr>
        <w:tab/>
        <w:t>O que diferencia o conhecimento empírico daquele científico é a qualidade do mesmo em face da racionalidade.</w:t>
      </w:r>
    </w:p>
    <w:p w:rsidR="00387E91" w:rsidRPr="00352213" w:rsidRDefault="00387E91" w:rsidP="00387E91">
      <w:pPr>
        <w:spacing w:line="276" w:lineRule="auto"/>
        <w:jc w:val="both"/>
        <w:rPr>
          <w:rFonts w:ascii="Calibri" w:hAnsi="Calibri" w:cs="Calibri"/>
          <w:sz w:val="24"/>
          <w:szCs w:val="24"/>
        </w:rPr>
      </w:pPr>
      <w:r w:rsidRPr="00352213">
        <w:rPr>
          <w:rFonts w:ascii="Calibri" w:hAnsi="Calibri" w:cs="Calibri"/>
          <w:sz w:val="24"/>
          <w:szCs w:val="24"/>
        </w:rPr>
        <w:tab/>
      </w:r>
      <w:r w:rsidR="008D3160" w:rsidRPr="00352213">
        <w:rPr>
          <w:rFonts w:ascii="Calibri" w:hAnsi="Calibri" w:cs="Calibri"/>
          <w:sz w:val="24"/>
          <w:szCs w:val="24"/>
        </w:rPr>
        <w:t>A</w:t>
      </w:r>
      <w:r w:rsidRPr="00352213">
        <w:rPr>
          <w:rFonts w:ascii="Calibri" w:hAnsi="Calibri" w:cs="Calibri"/>
          <w:sz w:val="24"/>
          <w:szCs w:val="24"/>
        </w:rPr>
        <w:t xml:space="preserve"> percepção subjetiva que cada um, pela experiência vai adquirindo, termina por formar juízos próprios de cada pessoa, mas, nem sempre </w:t>
      </w:r>
      <w:r w:rsidR="008D3160" w:rsidRPr="00352213">
        <w:rPr>
          <w:rFonts w:ascii="Calibri" w:hAnsi="Calibri" w:cs="Calibri"/>
          <w:sz w:val="24"/>
          <w:szCs w:val="24"/>
        </w:rPr>
        <w:t xml:space="preserve">esses são </w:t>
      </w:r>
      <w:r w:rsidRPr="00352213">
        <w:rPr>
          <w:rFonts w:ascii="Calibri" w:hAnsi="Calibri" w:cs="Calibri"/>
          <w:sz w:val="24"/>
          <w:szCs w:val="24"/>
        </w:rPr>
        <w:t>válidos em todas as partes e sob quaisquer circunstâncias.</w:t>
      </w:r>
    </w:p>
    <w:p w:rsidR="00387E91" w:rsidRPr="00352213" w:rsidRDefault="00387E91" w:rsidP="00387E91">
      <w:pPr>
        <w:spacing w:line="276" w:lineRule="auto"/>
        <w:jc w:val="both"/>
        <w:rPr>
          <w:rFonts w:ascii="Calibri" w:hAnsi="Calibri" w:cs="Calibri"/>
          <w:sz w:val="24"/>
          <w:szCs w:val="24"/>
        </w:rPr>
      </w:pPr>
      <w:r w:rsidRPr="00352213">
        <w:rPr>
          <w:rFonts w:ascii="Calibri" w:hAnsi="Calibri" w:cs="Calibri"/>
          <w:sz w:val="24"/>
          <w:szCs w:val="24"/>
        </w:rPr>
        <w:tab/>
        <w:t>Muitos empresários podem dar-nos lições de suas vidas e experiências, mas, poucos entendem o porquê realmente as coisas acontecem em relação ao comportamento da riqueza.</w:t>
      </w:r>
    </w:p>
    <w:p w:rsidR="00387E91" w:rsidRPr="00352213" w:rsidRDefault="00387E91" w:rsidP="00387E91">
      <w:pPr>
        <w:spacing w:line="276" w:lineRule="auto"/>
        <w:jc w:val="both"/>
        <w:rPr>
          <w:rFonts w:ascii="Calibri" w:hAnsi="Calibri" w:cs="Calibri"/>
          <w:sz w:val="24"/>
          <w:szCs w:val="24"/>
        </w:rPr>
      </w:pPr>
      <w:r w:rsidRPr="00352213">
        <w:rPr>
          <w:rFonts w:ascii="Calibri" w:hAnsi="Calibri" w:cs="Calibri"/>
          <w:sz w:val="24"/>
          <w:szCs w:val="24"/>
        </w:rPr>
        <w:lastRenderedPageBreak/>
        <w:tab/>
        <w:t xml:space="preserve">Por isto é habitual encontrarmos máximas errôneas, </w:t>
      </w:r>
      <w:r w:rsidR="00AF1354" w:rsidRPr="00352213">
        <w:rPr>
          <w:rFonts w:ascii="Calibri" w:hAnsi="Calibri" w:cs="Calibri"/>
          <w:sz w:val="24"/>
          <w:szCs w:val="24"/>
        </w:rPr>
        <w:t xml:space="preserve">que </w:t>
      </w:r>
      <w:r w:rsidRPr="00352213">
        <w:rPr>
          <w:rFonts w:ascii="Calibri" w:hAnsi="Calibri" w:cs="Calibri"/>
          <w:sz w:val="24"/>
          <w:szCs w:val="24"/>
        </w:rPr>
        <w:t xml:space="preserve">aceitas como certas </w:t>
      </w:r>
      <w:r w:rsidR="008D3160" w:rsidRPr="00352213">
        <w:rPr>
          <w:rFonts w:ascii="Calibri" w:hAnsi="Calibri" w:cs="Calibri"/>
          <w:sz w:val="24"/>
          <w:szCs w:val="24"/>
        </w:rPr>
        <w:t xml:space="preserve">podem até ter aparência de eficácia, mas, na realidade representando apenas uma parcela do que de um total </w:t>
      </w:r>
      <w:r w:rsidR="006D0397" w:rsidRPr="00352213">
        <w:rPr>
          <w:rFonts w:ascii="Calibri" w:hAnsi="Calibri" w:cs="Calibri"/>
          <w:sz w:val="24"/>
          <w:szCs w:val="24"/>
        </w:rPr>
        <w:t xml:space="preserve">de sucesso </w:t>
      </w:r>
      <w:r w:rsidR="008D3160" w:rsidRPr="00352213">
        <w:rPr>
          <w:rFonts w:ascii="Calibri" w:hAnsi="Calibri" w:cs="Calibri"/>
          <w:sz w:val="24"/>
          <w:szCs w:val="24"/>
        </w:rPr>
        <w:t>poderia ser conseguido</w:t>
      </w:r>
      <w:r w:rsidRPr="00352213">
        <w:rPr>
          <w:rFonts w:ascii="Calibri" w:hAnsi="Calibri" w:cs="Calibri"/>
          <w:sz w:val="24"/>
          <w:szCs w:val="24"/>
        </w:rPr>
        <w:t>.</w:t>
      </w:r>
      <w:r w:rsidR="00AF1354" w:rsidRPr="00352213">
        <w:rPr>
          <w:rFonts w:ascii="Calibri" w:hAnsi="Calibri" w:cs="Calibri"/>
          <w:sz w:val="24"/>
          <w:szCs w:val="24"/>
        </w:rPr>
        <w:t xml:space="preserve"> </w:t>
      </w:r>
    </w:p>
    <w:p w:rsidR="002E7996" w:rsidRPr="00352213" w:rsidRDefault="006D0397" w:rsidP="003A2BA2">
      <w:pPr>
        <w:spacing w:line="276" w:lineRule="auto"/>
        <w:jc w:val="both"/>
        <w:rPr>
          <w:rFonts w:ascii="Calibri" w:hAnsi="Calibri" w:cs="Calibri"/>
          <w:sz w:val="24"/>
          <w:szCs w:val="24"/>
        </w:rPr>
      </w:pPr>
      <w:r w:rsidRPr="00352213">
        <w:rPr>
          <w:rFonts w:ascii="Calibri" w:hAnsi="Calibri" w:cs="Calibri"/>
          <w:sz w:val="24"/>
          <w:szCs w:val="24"/>
        </w:rPr>
        <w:tab/>
        <w:t xml:space="preserve">A </w:t>
      </w:r>
      <w:r w:rsidR="00AF1354" w:rsidRPr="00352213">
        <w:rPr>
          <w:rFonts w:ascii="Calibri" w:hAnsi="Calibri" w:cs="Calibri"/>
          <w:sz w:val="24"/>
          <w:szCs w:val="24"/>
        </w:rPr>
        <w:t>orientação</w:t>
      </w:r>
      <w:r w:rsidRPr="00352213">
        <w:rPr>
          <w:rFonts w:ascii="Calibri" w:hAnsi="Calibri" w:cs="Calibri"/>
          <w:sz w:val="24"/>
          <w:szCs w:val="24"/>
        </w:rPr>
        <w:t xml:space="preserve"> contábil pode e enseja corrigir erros administrativos; como ciência que é a Contabilidade não se confunde com a informação que muitos acham ser o seu limite; por mais sofisticado que seja um sistema informativo ele será sempre ineficaz se não for utilizado como instrumento de orientação racional, tenha a empresa que dimensão tiver.</w:t>
      </w:r>
    </w:p>
    <w:p w:rsidR="003A2BA2" w:rsidRPr="00352213" w:rsidRDefault="003A2BA2" w:rsidP="00387E91">
      <w:pPr>
        <w:spacing w:line="276" w:lineRule="auto"/>
        <w:jc w:val="both"/>
        <w:rPr>
          <w:rFonts w:ascii="Calibri" w:hAnsi="Calibri" w:cs="Calibri"/>
          <w:sz w:val="24"/>
          <w:szCs w:val="24"/>
        </w:rPr>
      </w:pPr>
      <w:r w:rsidRPr="00352213">
        <w:rPr>
          <w:rFonts w:ascii="Calibri" w:hAnsi="Calibri" w:cs="Calibri"/>
          <w:sz w:val="24"/>
          <w:szCs w:val="24"/>
        </w:rPr>
        <w:tab/>
      </w:r>
    </w:p>
    <w:p w:rsidR="003A2BA2" w:rsidRPr="00352213" w:rsidRDefault="003A2BA2" w:rsidP="00387E91">
      <w:pPr>
        <w:spacing w:line="276" w:lineRule="auto"/>
        <w:jc w:val="both"/>
        <w:rPr>
          <w:rFonts w:ascii="Calibri" w:hAnsi="Calibri" w:cs="Calibri"/>
          <w:sz w:val="24"/>
          <w:szCs w:val="24"/>
        </w:rPr>
      </w:pPr>
      <w:r w:rsidRPr="00352213">
        <w:rPr>
          <w:rFonts w:ascii="Calibri" w:hAnsi="Calibri" w:cs="Calibri"/>
          <w:sz w:val="24"/>
          <w:szCs w:val="24"/>
        </w:rPr>
        <w:tab/>
      </w:r>
    </w:p>
    <w:sectPr w:rsidR="003A2BA2" w:rsidRPr="0035221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213" w:rsidRDefault="00352213">
      <w:r>
        <w:separator/>
      </w:r>
    </w:p>
  </w:endnote>
  <w:endnote w:type="continuationSeparator" w:id="0">
    <w:p w:rsidR="00352213" w:rsidRDefault="00352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213" w:rsidRDefault="00352213">
      <w:r>
        <w:separator/>
      </w:r>
    </w:p>
  </w:footnote>
  <w:footnote w:type="continuationSeparator" w:id="0">
    <w:p w:rsidR="00352213" w:rsidRDefault="003522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213"/>
    <w:rsid w:val="00027C82"/>
    <w:rsid w:val="00066E6A"/>
    <w:rsid w:val="00146605"/>
    <w:rsid w:val="00212D4F"/>
    <w:rsid w:val="00227452"/>
    <w:rsid w:val="002922B1"/>
    <w:rsid w:val="002E7996"/>
    <w:rsid w:val="00317418"/>
    <w:rsid w:val="00352213"/>
    <w:rsid w:val="00387E91"/>
    <w:rsid w:val="003A2BA2"/>
    <w:rsid w:val="004E2B03"/>
    <w:rsid w:val="004F6324"/>
    <w:rsid w:val="006C02E7"/>
    <w:rsid w:val="006D0397"/>
    <w:rsid w:val="006E4BE0"/>
    <w:rsid w:val="007923D1"/>
    <w:rsid w:val="008D3160"/>
    <w:rsid w:val="009B7FED"/>
    <w:rsid w:val="00A008B0"/>
    <w:rsid w:val="00AD0316"/>
    <w:rsid w:val="00AF1354"/>
    <w:rsid w:val="00B22E73"/>
    <w:rsid w:val="00C45D82"/>
    <w:rsid w:val="00CA7CB4"/>
    <w:rsid w:val="00CD23FC"/>
    <w:rsid w:val="00D00B20"/>
    <w:rsid w:val="00DF1832"/>
    <w:rsid w:val="00E07D0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BA2"/>
    <w:pPr>
      <w:overflowPunct w:val="0"/>
      <w:autoSpaceDE w:val="0"/>
      <w:autoSpaceDN w:val="0"/>
      <w:adjustRightInd w:val="0"/>
      <w:textAlignment w:val="baseline"/>
    </w:pPr>
    <w:rPr>
      <w:rFonts w:ascii="Times New Roman" w:eastAsia="Times New Roman" w:hAnsi="Times New Roman"/>
    </w:rPr>
  </w:style>
  <w:style w:type="paragraph" w:styleId="Ttulo1">
    <w:name w:val="heading 1"/>
    <w:basedOn w:val="Normal"/>
    <w:next w:val="Normal"/>
    <w:link w:val="Ttulo1Char"/>
    <w:uiPriority w:val="9"/>
    <w:qFormat/>
    <w:rsid w:val="002E7996"/>
    <w:pPr>
      <w:keepNext/>
      <w:keepLines/>
      <w:spacing w:before="480"/>
      <w:outlineLvl w:val="0"/>
    </w:pPr>
    <w:rPr>
      <w:rFonts w:ascii="Cambria" w:hAnsi="Cambria"/>
      <w:b/>
      <w:bCs/>
      <w:color w:val="365F91"/>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3A2BA2"/>
    <w:pPr>
      <w:tabs>
        <w:tab w:val="center" w:pos="4419"/>
        <w:tab w:val="right" w:pos="8838"/>
      </w:tabs>
    </w:pPr>
  </w:style>
  <w:style w:type="character" w:customStyle="1" w:styleId="CabealhoChar">
    <w:name w:val="Cabeçalho Char"/>
    <w:basedOn w:val="Fontepargpadro"/>
    <w:link w:val="Cabealho"/>
    <w:rsid w:val="003A2BA2"/>
    <w:rPr>
      <w:rFonts w:ascii="Times New Roman" w:eastAsia="Times New Roman" w:hAnsi="Times New Roman"/>
    </w:rPr>
  </w:style>
  <w:style w:type="character" w:styleId="Nmerodepgina">
    <w:name w:val="page number"/>
    <w:basedOn w:val="Fontepargpadro"/>
    <w:rsid w:val="003A2BA2"/>
  </w:style>
  <w:style w:type="paragraph" w:styleId="Ttulo">
    <w:name w:val="Title"/>
    <w:basedOn w:val="Normal"/>
    <w:next w:val="Normal"/>
    <w:link w:val="TtuloChar"/>
    <w:uiPriority w:val="10"/>
    <w:qFormat/>
    <w:rsid w:val="002E7996"/>
    <w:pPr>
      <w:pBdr>
        <w:bottom w:val="single" w:sz="8" w:space="4" w:color="4F81BD"/>
      </w:pBdr>
      <w:spacing w:after="300"/>
      <w:contextualSpacing/>
    </w:pPr>
    <w:rPr>
      <w:rFonts w:ascii="Cambria" w:hAnsi="Cambria"/>
      <w:color w:val="17365D"/>
      <w:spacing w:val="5"/>
      <w:kern w:val="28"/>
      <w:sz w:val="52"/>
      <w:szCs w:val="52"/>
    </w:rPr>
  </w:style>
  <w:style w:type="character" w:customStyle="1" w:styleId="TtuloChar">
    <w:name w:val="Título Char"/>
    <w:basedOn w:val="Fontepargpadro"/>
    <w:link w:val="Ttulo"/>
    <w:uiPriority w:val="10"/>
    <w:rsid w:val="002E7996"/>
    <w:rPr>
      <w:rFonts w:ascii="Cambria" w:eastAsia="Times New Roman" w:hAnsi="Cambria" w:cs="Times New Roman"/>
      <w:color w:val="17365D"/>
      <w:spacing w:val="5"/>
      <w:kern w:val="28"/>
      <w:sz w:val="52"/>
      <w:szCs w:val="52"/>
    </w:rPr>
  </w:style>
  <w:style w:type="character" w:customStyle="1" w:styleId="Ttulo1Char">
    <w:name w:val="Título 1 Char"/>
    <w:basedOn w:val="Fontepargpadro"/>
    <w:link w:val="Ttulo1"/>
    <w:uiPriority w:val="9"/>
    <w:rsid w:val="002E7996"/>
    <w:rPr>
      <w:rFonts w:ascii="Cambria" w:eastAsia="Times New Roman" w:hAnsi="Cambria" w:cs="Times New Roman"/>
      <w:b/>
      <w:bCs/>
      <w:color w:val="365F91"/>
      <w:sz w:val="28"/>
      <w:szCs w:val="28"/>
    </w:rPr>
  </w:style>
  <w:style w:type="paragraph" w:styleId="Rodap">
    <w:name w:val="footer"/>
    <w:basedOn w:val="Normal"/>
    <w:link w:val="RodapChar"/>
    <w:uiPriority w:val="99"/>
    <w:semiHidden/>
    <w:unhideWhenUsed/>
    <w:rsid w:val="00066E6A"/>
    <w:pPr>
      <w:tabs>
        <w:tab w:val="center" w:pos="4252"/>
        <w:tab w:val="right" w:pos="8504"/>
      </w:tabs>
    </w:pPr>
  </w:style>
  <w:style w:type="character" w:customStyle="1" w:styleId="RodapChar">
    <w:name w:val="Rodapé Char"/>
    <w:basedOn w:val="Fontepargpadro"/>
    <w:link w:val="Rodap"/>
    <w:uiPriority w:val="99"/>
    <w:semiHidden/>
    <w:rsid w:val="00066E6A"/>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BA2"/>
    <w:pPr>
      <w:overflowPunct w:val="0"/>
      <w:autoSpaceDE w:val="0"/>
      <w:autoSpaceDN w:val="0"/>
      <w:adjustRightInd w:val="0"/>
      <w:textAlignment w:val="baseline"/>
    </w:pPr>
    <w:rPr>
      <w:rFonts w:ascii="Times New Roman" w:eastAsia="Times New Roman" w:hAnsi="Times New Roman"/>
    </w:rPr>
  </w:style>
  <w:style w:type="paragraph" w:styleId="Ttulo1">
    <w:name w:val="heading 1"/>
    <w:basedOn w:val="Normal"/>
    <w:next w:val="Normal"/>
    <w:link w:val="Ttulo1Char"/>
    <w:uiPriority w:val="9"/>
    <w:qFormat/>
    <w:rsid w:val="002E7996"/>
    <w:pPr>
      <w:keepNext/>
      <w:keepLines/>
      <w:spacing w:before="480"/>
      <w:outlineLvl w:val="0"/>
    </w:pPr>
    <w:rPr>
      <w:rFonts w:ascii="Cambria" w:hAnsi="Cambria"/>
      <w:b/>
      <w:bCs/>
      <w:color w:val="365F91"/>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3A2BA2"/>
    <w:pPr>
      <w:tabs>
        <w:tab w:val="center" w:pos="4419"/>
        <w:tab w:val="right" w:pos="8838"/>
      </w:tabs>
    </w:pPr>
  </w:style>
  <w:style w:type="character" w:customStyle="1" w:styleId="CabealhoChar">
    <w:name w:val="Cabeçalho Char"/>
    <w:basedOn w:val="Fontepargpadro"/>
    <w:link w:val="Cabealho"/>
    <w:rsid w:val="003A2BA2"/>
    <w:rPr>
      <w:rFonts w:ascii="Times New Roman" w:eastAsia="Times New Roman" w:hAnsi="Times New Roman"/>
    </w:rPr>
  </w:style>
  <w:style w:type="character" w:styleId="Nmerodepgina">
    <w:name w:val="page number"/>
    <w:basedOn w:val="Fontepargpadro"/>
    <w:rsid w:val="003A2BA2"/>
  </w:style>
  <w:style w:type="paragraph" w:styleId="Ttulo">
    <w:name w:val="Title"/>
    <w:basedOn w:val="Normal"/>
    <w:next w:val="Normal"/>
    <w:link w:val="TtuloChar"/>
    <w:uiPriority w:val="10"/>
    <w:qFormat/>
    <w:rsid w:val="002E7996"/>
    <w:pPr>
      <w:pBdr>
        <w:bottom w:val="single" w:sz="8" w:space="4" w:color="4F81BD"/>
      </w:pBdr>
      <w:spacing w:after="300"/>
      <w:contextualSpacing/>
    </w:pPr>
    <w:rPr>
      <w:rFonts w:ascii="Cambria" w:hAnsi="Cambria"/>
      <w:color w:val="17365D"/>
      <w:spacing w:val="5"/>
      <w:kern w:val="28"/>
      <w:sz w:val="52"/>
      <w:szCs w:val="52"/>
    </w:rPr>
  </w:style>
  <w:style w:type="character" w:customStyle="1" w:styleId="TtuloChar">
    <w:name w:val="Título Char"/>
    <w:basedOn w:val="Fontepargpadro"/>
    <w:link w:val="Ttulo"/>
    <w:uiPriority w:val="10"/>
    <w:rsid w:val="002E7996"/>
    <w:rPr>
      <w:rFonts w:ascii="Cambria" w:eastAsia="Times New Roman" w:hAnsi="Cambria" w:cs="Times New Roman"/>
      <w:color w:val="17365D"/>
      <w:spacing w:val="5"/>
      <w:kern w:val="28"/>
      <w:sz w:val="52"/>
      <w:szCs w:val="52"/>
    </w:rPr>
  </w:style>
  <w:style w:type="character" w:customStyle="1" w:styleId="Ttulo1Char">
    <w:name w:val="Título 1 Char"/>
    <w:basedOn w:val="Fontepargpadro"/>
    <w:link w:val="Ttulo1"/>
    <w:uiPriority w:val="9"/>
    <w:rsid w:val="002E7996"/>
    <w:rPr>
      <w:rFonts w:ascii="Cambria" w:eastAsia="Times New Roman" w:hAnsi="Cambria" w:cs="Times New Roman"/>
      <w:b/>
      <w:bCs/>
      <w:color w:val="365F91"/>
      <w:sz w:val="28"/>
      <w:szCs w:val="28"/>
    </w:rPr>
  </w:style>
  <w:style w:type="paragraph" w:styleId="Rodap">
    <w:name w:val="footer"/>
    <w:basedOn w:val="Normal"/>
    <w:link w:val="RodapChar"/>
    <w:uiPriority w:val="99"/>
    <w:semiHidden/>
    <w:unhideWhenUsed/>
    <w:rsid w:val="00066E6A"/>
    <w:pPr>
      <w:tabs>
        <w:tab w:val="center" w:pos="4252"/>
        <w:tab w:val="right" w:pos="8504"/>
      </w:tabs>
    </w:pPr>
  </w:style>
  <w:style w:type="character" w:customStyle="1" w:styleId="RodapChar">
    <w:name w:val="Rodapé Char"/>
    <w:basedOn w:val="Fontepargpadro"/>
    <w:link w:val="Rodap"/>
    <w:uiPriority w:val="99"/>
    <w:semiHidden/>
    <w:rsid w:val="00066E6A"/>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463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SELE&#199;&#195;O%20DE%20ARTIGOS\PROFISS&#195;O%20E%20ATUALIDADE%20-%20formatar\EMPRESAS%20DE%20MENOR%20PORTE%20E%20ORIENTA&#199;&#195;O%20CONT&#193;BIL%20-%20ok.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EMPRESAS DE MENOR PORTE E ORIENTAÇÃO CONTÁBIL - ok</Template>
  <TotalTime>2</TotalTime>
  <Pages>3</Pages>
  <Words>836</Words>
  <Characters>4515</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xxx</Company>
  <LinksUpToDate>false</LinksUpToDate>
  <CharactersWithSpaces>5341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Baeta</dc:creator>
  <cp:lastModifiedBy>Baeta</cp:lastModifiedBy>
  <cp:revision>1</cp:revision>
  <dcterms:created xsi:type="dcterms:W3CDTF">2013-10-06T23:00:00Z</dcterms:created>
  <dcterms:modified xsi:type="dcterms:W3CDTF">2013-10-06T23:02:00Z</dcterms:modified>
</cp:coreProperties>
</file>