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C4" w:rsidRPr="00797BC4" w:rsidRDefault="00797BC4" w:rsidP="00797BC4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97BC4">
        <w:rPr>
          <w:rFonts w:asciiTheme="minorHAnsi" w:hAnsiTheme="minorHAnsi" w:cstheme="minorHAnsi"/>
          <w:b/>
          <w:i/>
          <w:sz w:val="28"/>
          <w:szCs w:val="28"/>
        </w:rPr>
        <w:t>LINGUAGEM DAS CONTAS</w:t>
      </w:r>
    </w:p>
    <w:p w:rsidR="00797BC4" w:rsidRPr="00797BC4" w:rsidRDefault="00797BC4" w:rsidP="00797BC4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797BC4" w:rsidRPr="00797BC4" w:rsidRDefault="00797BC4" w:rsidP="00797BC4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Prof. </w:t>
      </w:r>
      <w:r w:rsidRPr="00797BC4">
        <w:rPr>
          <w:rFonts w:asciiTheme="minorHAnsi" w:hAnsiTheme="minorHAnsi" w:cstheme="minorHAnsi"/>
          <w:b/>
          <w:i/>
          <w:sz w:val="22"/>
          <w:szCs w:val="22"/>
        </w:rPr>
        <w:t>Antônio Lopes de Sá – 01/08/2005</w:t>
      </w:r>
    </w:p>
    <w:p w:rsidR="00797BC4" w:rsidRPr="00797BC4" w:rsidRDefault="00797BC4" w:rsidP="00797BC4">
      <w:pPr>
        <w:rPr>
          <w:rFonts w:asciiTheme="minorHAnsi" w:hAnsiTheme="minorHAnsi" w:cstheme="minorHAnsi"/>
          <w:sz w:val="22"/>
          <w:szCs w:val="22"/>
        </w:rPr>
      </w:pPr>
    </w:p>
    <w:p w:rsidR="00797BC4" w:rsidRPr="00797BC4" w:rsidRDefault="00797BC4" w:rsidP="00797BC4">
      <w:pPr>
        <w:rPr>
          <w:rFonts w:asciiTheme="minorHAnsi" w:hAnsiTheme="minorHAnsi" w:cstheme="minorHAnsi"/>
          <w:sz w:val="22"/>
          <w:szCs w:val="22"/>
        </w:rPr>
      </w:pPr>
    </w:p>
    <w:p w:rsidR="00797BC4" w:rsidRPr="00797BC4" w:rsidRDefault="00797BC4" w:rsidP="00797B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BC4">
        <w:rPr>
          <w:rFonts w:asciiTheme="minorHAnsi" w:hAnsiTheme="minorHAnsi" w:cstheme="minorHAnsi"/>
          <w:sz w:val="22"/>
          <w:szCs w:val="22"/>
        </w:rPr>
        <w:t>A tarefa de informar acha-se hoje minimizada com os recursos que os computadores oferecem, mas, uma dificuldade permanece.</w:t>
      </w:r>
    </w:p>
    <w:p w:rsidR="00797BC4" w:rsidRPr="00797BC4" w:rsidRDefault="00797BC4" w:rsidP="00797B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BC4">
        <w:rPr>
          <w:rFonts w:asciiTheme="minorHAnsi" w:hAnsiTheme="minorHAnsi" w:cstheme="minorHAnsi"/>
          <w:sz w:val="22"/>
          <w:szCs w:val="22"/>
        </w:rPr>
        <w:t>Existem balanços que não conseguimos bem entender, mesmo sendo especialistas.</w:t>
      </w:r>
    </w:p>
    <w:p w:rsidR="00797BC4" w:rsidRPr="00797BC4" w:rsidRDefault="00797BC4" w:rsidP="00797B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BC4">
        <w:rPr>
          <w:rFonts w:asciiTheme="minorHAnsi" w:hAnsiTheme="minorHAnsi" w:cstheme="minorHAnsi"/>
          <w:sz w:val="22"/>
          <w:szCs w:val="22"/>
        </w:rPr>
        <w:t>A razão se encontra nas intitulações, ou ainda, na denominação que se dá ao fato contábil.</w:t>
      </w:r>
    </w:p>
    <w:p w:rsidR="00797BC4" w:rsidRPr="00797BC4" w:rsidRDefault="00797BC4" w:rsidP="00797B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BC4">
        <w:rPr>
          <w:rFonts w:asciiTheme="minorHAnsi" w:hAnsiTheme="minorHAnsi" w:cstheme="minorHAnsi"/>
          <w:sz w:val="22"/>
          <w:szCs w:val="22"/>
        </w:rPr>
        <w:t>O caráter subjetivo tem predominado.</w:t>
      </w:r>
    </w:p>
    <w:p w:rsidR="00797BC4" w:rsidRPr="00797BC4" w:rsidRDefault="00797BC4" w:rsidP="00797B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BC4">
        <w:rPr>
          <w:rFonts w:asciiTheme="minorHAnsi" w:hAnsiTheme="minorHAnsi" w:cstheme="minorHAnsi"/>
          <w:sz w:val="22"/>
          <w:szCs w:val="22"/>
        </w:rPr>
        <w:t>A liberdade assegurada de dar títulos tem a vantagem de deixar a vontade o profissional, mas, pode dificultar o entendimento quando se usam expressões que não correspondem à realidade dos fatos registrados.</w:t>
      </w:r>
    </w:p>
    <w:p w:rsidR="00797BC4" w:rsidRPr="00797BC4" w:rsidRDefault="00797BC4" w:rsidP="00797B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BC4">
        <w:rPr>
          <w:rFonts w:asciiTheme="minorHAnsi" w:hAnsiTheme="minorHAnsi" w:cstheme="minorHAnsi"/>
          <w:sz w:val="22"/>
          <w:szCs w:val="22"/>
        </w:rPr>
        <w:t xml:space="preserve">Foi para contornar tais problemas que os países da Comunidade </w:t>
      </w:r>
      <w:proofErr w:type="spellStart"/>
      <w:r w:rsidRPr="00797BC4">
        <w:rPr>
          <w:rFonts w:asciiTheme="minorHAnsi" w:hAnsiTheme="minorHAnsi" w:cstheme="minorHAnsi"/>
          <w:sz w:val="22"/>
          <w:szCs w:val="22"/>
        </w:rPr>
        <w:t>Européia</w:t>
      </w:r>
      <w:proofErr w:type="spellEnd"/>
      <w:r w:rsidRPr="00797BC4">
        <w:rPr>
          <w:rFonts w:asciiTheme="minorHAnsi" w:hAnsiTheme="minorHAnsi" w:cstheme="minorHAnsi"/>
          <w:sz w:val="22"/>
          <w:szCs w:val="22"/>
        </w:rPr>
        <w:t xml:space="preserve"> optaram para os Planos Oficiais de Contas.</w:t>
      </w:r>
    </w:p>
    <w:p w:rsidR="00797BC4" w:rsidRPr="00797BC4" w:rsidRDefault="00797BC4" w:rsidP="00797B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BC4">
        <w:rPr>
          <w:rFonts w:asciiTheme="minorHAnsi" w:hAnsiTheme="minorHAnsi" w:cstheme="minorHAnsi"/>
          <w:sz w:val="22"/>
          <w:szCs w:val="22"/>
        </w:rPr>
        <w:t>De início obrigatório apenas para as grandes empresas, os Planos estão sendo aos poucos exigido das demais.</w:t>
      </w:r>
    </w:p>
    <w:p w:rsidR="00797BC4" w:rsidRPr="00797BC4" w:rsidRDefault="00797BC4" w:rsidP="00797B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BC4">
        <w:rPr>
          <w:rFonts w:asciiTheme="minorHAnsi" w:hAnsiTheme="minorHAnsi" w:cstheme="minorHAnsi"/>
          <w:sz w:val="22"/>
          <w:szCs w:val="22"/>
        </w:rPr>
        <w:t>Não há dúvida que a linguagem comum estabelece uma ordem, mas, é preciso que os títulos expressem funções bem definidas.</w:t>
      </w:r>
    </w:p>
    <w:p w:rsidR="00797BC4" w:rsidRPr="00797BC4" w:rsidRDefault="00797BC4" w:rsidP="00797B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BC4">
        <w:rPr>
          <w:rFonts w:asciiTheme="minorHAnsi" w:hAnsiTheme="minorHAnsi" w:cstheme="minorHAnsi"/>
          <w:sz w:val="22"/>
          <w:szCs w:val="22"/>
        </w:rPr>
        <w:t>Ou seja, não basta editar um Elenco, sendo necessário estabelecer como deve ser usada cada conta.</w:t>
      </w:r>
    </w:p>
    <w:p w:rsidR="00797BC4" w:rsidRPr="00797BC4" w:rsidRDefault="00797BC4" w:rsidP="00797B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BC4">
        <w:rPr>
          <w:rFonts w:asciiTheme="minorHAnsi" w:hAnsiTheme="minorHAnsi" w:cstheme="minorHAnsi"/>
          <w:sz w:val="22"/>
          <w:szCs w:val="22"/>
        </w:rPr>
        <w:t>A experiência dos europeus é de muitas décadas e os regimes totalitários em algumas nações praticamente passaram a exigir uniformidade (Itália, Alemanha, Rússia, especialmente).</w:t>
      </w:r>
    </w:p>
    <w:p w:rsidR="00797BC4" w:rsidRPr="00797BC4" w:rsidRDefault="00797BC4" w:rsidP="00797B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BC4">
        <w:rPr>
          <w:rFonts w:asciiTheme="minorHAnsi" w:hAnsiTheme="minorHAnsi" w:cstheme="minorHAnsi"/>
          <w:sz w:val="22"/>
          <w:szCs w:val="22"/>
        </w:rPr>
        <w:t xml:space="preserve">Na Itália o plano de Mussolini caiu em mãos de um competente contador, o prof. Teodoro </w:t>
      </w:r>
      <w:proofErr w:type="gramStart"/>
      <w:r w:rsidRPr="00797BC4">
        <w:rPr>
          <w:rFonts w:asciiTheme="minorHAnsi" w:hAnsiTheme="minorHAnsi" w:cstheme="minorHAnsi"/>
          <w:sz w:val="22"/>
          <w:szCs w:val="22"/>
        </w:rPr>
        <w:t>D`</w:t>
      </w:r>
      <w:proofErr w:type="spellStart"/>
      <w:r w:rsidRPr="00797BC4">
        <w:rPr>
          <w:rFonts w:asciiTheme="minorHAnsi" w:hAnsiTheme="minorHAnsi" w:cstheme="minorHAnsi"/>
          <w:sz w:val="22"/>
          <w:szCs w:val="22"/>
        </w:rPr>
        <w:t>Ippolito</w:t>
      </w:r>
      <w:proofErr w:type="spellEnd"/>
      <w:proofErr w:type="gramEnd"/>
      <w:r w:rsidRPr="00797BC4">
        <w:rPr>
          <w:rFonts w:asciiTheme="minorHAnsi" w:hAnsiTheme="minorHAnsi" w:cstheme="minorHAnsi"/>
          <w:sz w:val="22"/>
          <w:szCs w:val="22"/>
        </w:rPr>
        <w:t xml:space="preserve"> e na Alemanha em mãos de </w:t>
      </w:r>
      <w:proofErr w:type="spellStart"/>
      <w:r w:rsidRPr="00797BC4">
        <w:rPr>
          <w:rFonts w:asciiTheme="minorHAnsi" w:hAnsiTheme="minorHAnsi" w:cstheme="minorHAnsi"/>
          <w:sz w:val="22"/>
          <w:szCs w:val="22"/>
        </w:rPr>
        <w:t>Göering</w:t>
      </w:r>
      <w:proofErr w:type="spellEnd"/>
      <w:r w:rsidRPr="00797BC4">
        <w:rPr>
          <w:rFonts w:asciiTheme="minorHAnsi" w:hAnsiTheme="minorHAnsi" w:cstheme="minorHAnsi"/>
          <w:sz w:val="22"/>
          <w:szCs w:val="22"/>
        </w:rPr>
        <w:t>.</w:t>
      </w:r>
    </w:p>
    <w:p w:rsidR="00797BC4" w:rsidRPr="00797BC4" w:rsidRDefault="00797BC4" w:rsidP="00797B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BC4">
        <w:rPr>
          <w:rFonts w:asciiTheme="minorHAnsi" w:hAnsiTheme="minorHAnsi" w:cstheme="minorHAnsi"/>
          <w:sz w:val="22"/>
          <w:szCs w:val="22"/>
        </w:rPr>
        <w:t>São planos razoáveis, mas, preocupados com o controle burocrático da Nação, mais que para servir de base de orientação empresarial.</w:t>
      </w:r>
    </w:p>
    <w:p w:rsidR="00797BC4" w:rsidRPr="00797BC4" w:rsidRDefault="00797BC4" w:rsidP="00797B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BC4">
        <w:rPr>
          <w:rFonts w:asciiTheme="minorHAnsi" w:hAnsiTheme="minorHAnsi" w:cstheme="minorHAnsi"/>
          <w:sz w:val="22"/>
          <w:szCs w:val="22"/>
        </w:rPr>
        <w:t>É da natureza dos regimes ditatoriais a burocracia, a centralização.</w:t>
      </w:r>
    </w:p>
    <w:p w:rsidR="00797BC4" w:rsidRPr="00797BC4" w:rsidRDefault="00797BC4" w:rsidP="00797B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BC4">
        <w:rPr>
          <w:rFonts w:asciiTheme="minorHAnsi" w:hAnsiTheme="minorHAnsi" w:cstheme="minorHAnsi"/>
          <w:sz w:val="22"/>
          <w:szCs w:val="22"/>
        </w:rPr>
        <w:t>Os planos do nazismo e do fascismo tiveram as suas épocas, mas, não resistiram à evolução.</w:t>
      </w:r>
    </w:p>
    <w:p w:rsidR="00797BC4" w:rsidRPr="00797BC4" w:rsidRDefault="00797BC4" w:rsidP="00797B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BC4">
        <w:rPr>
          <w:rFonts w:asciiTheme="minorHAnsi" w:hAnsiTheme="minorHAnsi" w:cstheme="minorHAnsi"/>
          <w:sz w:val="22"/>
          <w:szCs w:val="22"/>
        </w:rPr>
        <w:t>O grande problema das padronizações foi sempre o de cair em mãos de burocratas e incompetentes.</w:t>
      </w:r>
    </w:p>
    <w:p w:rsidR="00797BC4" w:rsidRPr="00797BC4" w:rsidRDefault="00797BC4" w:rsidP="00797B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BC4">
        <w:rPr>
          <w:rFonts w:asciiTheme="minorHAnsi" w:hAnsiTheme="minorHAnsi" w:cstheme="minorHAnsi"/>
          <w:sz w:val="22"/>
          <w:szCs w:val="22"/>
        </w:rPr>
        <w:t>Outro mal tem sido o deixar de atender aos interesses de uma análise de nível realmente empresarial.</w:t>
      </w:r>
    </w:p>
    <w:p w:rsidR="00797BC4" w:rsidRPr="00797BC4" w:rsidRDefault="00797BC4" w:rsidP="00797B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BC4">
        <w:rPr>
          <w:rFonts w:asciiTheme="minorHAnsi" w:hAnsiTheme="minorHAnsi" w:cstheme="minorHAnsi"/>
          <w:sz w:val="22"/>
          <w:szCs w:val="22"/>
        </w:rPr>
        <w:t xml:space="preserve">A linguagem das contas, pois, </w:t>
      </w:r>
      <w:proofErr w:type="gramStart"/>
      <w:r w:rsidRPr="00797BC4">
        <w:rPr>
          <w:rFonts w:asciiTheme="minorHAnsi" w:hAnsiTheme="minorHAnsi" w:cstheme="minorHAnsi"/>
          <w:sz w:val="22"/>
          <w:szCs w:val="22"/>
        </w:rPr>
        <w:t>precisa</w:t>
      </w:r>
      <w:proofErr w:type="gramEnd"/>
      <w:r w:rsidRPr="00797BC4">
        <w:rPr>
          <w:rFonts w:asciiTheme="minorHAnsi" w:hAnsiTheme="minorHAnsi" w:cstheme="minorHAnsi"/>
          <w:sz w:val="22"/>
          <w:szCs w:val="22"/>
        </w:rPr>
        <w:t xml:space="preserve"> de clareza, precisão e abrangência, possuindo o sabor dos “conceitos”.</w:t>
      </w:r>
    </w:p>
    <w:p w:rsidR="00797BC4" w:rsidRPr="00797BC4" w:rsidRDefault="00797BC4" w:rsidP="00797B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7BC4">
        <w:rPr>
          <w:rFonts w:asciiTheme="minorHAnsi" w:hAnsiTheme="minorHAnsi" w:cstheme="minorHAnsi"/>
          <w:sz w:val="22"/>
          <w:szCs w:val="22"/>
        </w:rPr>
        <w:t>Isso porque cada conta deve dedicar-se a cada natureza de fato patrimonial e este deve ser expresso de forma verdadeira e compreensível.</w:t>
      </w:r>
    </w:p>
    <w:p w:rsidR="00797BC4" w:rsidRPr="00797BC4" w:rsidRDefault="00797BC4" w:rsidP="00797B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797BC4" w:rsidRPr="00797BC4" w:rsidSect="00797BC4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C4"/>
    <w:rsid w:val="00797BC4"/>
    <w:rsid w:val="00847ADC"/>
    <w:rsid w:val="00A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Baeta</dc:creator>
  <cp:lastModifiedBy>Baeta</cp:lastModifiedBy>
  <cp:revision>1</cp:revision>
  <dcterms:created xsi:type="dcterms:W3CDTF">2013-10-28T01:09:00Z</dcterms:created>
  <dcterms:modified xsi:type="dcterms:W3CDTF">2013-10-28T01:10:00Z</dcterms:modified>
</cp:coreProperties>
</file>