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5F8" w:rsidRPr="00F1172E" w:rsidRDefault="00F1172E" w:rsidP="00171AEF">
      <w:pPr>
        <w:pStyle w:val="Ttulo1"/>
        <w:jc w:val="center"/>
        <w:rPr>
          <w:color w:val="auto"/>
        </w:rPr>
      </w:pPr>
      <w:r w:rsidRPr="00F1172E">
        <w:rPr>
          <w:color w:val="auto"/>
        </w:rPr>
        <w:t>NÃO EXISTE UMA NOVA CONTABILIDADE</w:t>
      </w:r>
      <w:r w:rsidR="00CE1931">
        <w:rPr>
          <w:color w:val="auto"/>
        </w:rPr>
        <w:t xml:space="preserve">, EXISTEM </w:t>
      </w:r>
      <w:proofErr w:type="gramStart"/>
      <w:r w:rsidR="00CE1931">
        <w:rPr>
          <w:color w:val="auto"/>
        </w:rPr>
        <w:t>RISCOS</w:t>
      </w:r>
      <w:proofErr w:type="gramEnd"/>
    </w:p>
    <w:p w:rsidR="00F1172E" w:rsidRDefault="00F1172E" w:rsidP="00F1172E"/>
    <w:p w:rsidR="00F1172E" w:rsidRPr="00444E1C" w:rsidRDefault="00171AEF" w:rsidP="00171AEF">
      <w:pPr>
        <w:pStyle w:val="SemEspaamento"/>
        <w:jc w:val="right"/>
        <w:rPr>
          <w:rStyle w:val="nfase"/>
          <w:b/>
        </w:rPr>
      </w:pPr>
      <w:r>
        <w:rPr>
          <w:rStyle w:val="nfase"/>
          <w:b/>
        </w:rPr>
        <w:t xml:space="preserve">Prof. </w:t>
      </w:r>
      <w:r w:rsidR="00F1172E" w:rsidRPr="00444E1C">
        <w:rPr>
          <w:rStyle w:val="nfase"/>
          <w:b/>
        </w:rPr>
        <w:t>Antônio Lopes de Sá</w:t>
      </w:r>
      <w:r w:rsidR="005110BD">
        <w:rPr>
          <w:rStyle w:val="nfase"/>
          <w:b/>
        </w:rPr>
        <w:t xml:space="preserve"> – 16/12/2008</w:t>
      </w:r>
      <w:bookmarkStart w:id="0" w:name="_GoBack"/>
      <w:bookmarkEnd w:id="0"/>
    </w:p>
    <w:p w:rsidR="00BF22F1" w:rsidRDefault="00BF22F1"/>
    <w:p w:rsidR="00BF22F1" w:rsidRDefault="00BF22F1" w:rsidP="00BF22F1">
      <w:pPr>
        <w:jc w:val="both"/>
      </w:pPr>
      <w:r>
        <w:t xml:space="preserve">A Lei 11.638/07 e a MP 449/08 trazem </w:t>
      </w:r>
      <w:r w:rsidR="00F1172E">
        <w:t>alterações</w:t>
      </w:r>
      <w:r>
        <w:t xml:space="preserve"> que atingem </w:t>
      </w:r>
      <w:r w:rsidR="00444E1C">
        <w:t xml:space="preserve">contabilmente </w:t>
      </w:r>
      <w:r>
        <w:t>apenas a pouco mais de 1.000 empresas, em um universo de outras 6.000.000 existentes.</w:t>
      </w:r>
    </w:p>
    <w:p w:rsidR="00444E1C" w:rsidRDefault="00444E1C" w:rsidP="00BF22F1">
      <w:pPr>
        <w:jc w:val="both"/>
      </w:pPr>
      <w:r>
        <w:t xml:space="preserve">Logo, </w:t>
      </w:r>
      <w:r w:rsidRPr="00D82035">
        <w:rPr>
          <w:b/>
        </w:rPr>
        <w:t>infinitésima parte do mundo empresarial é alcançada</w:t>
      </w:r>
      <w:r w:rsidR="00D82035">
        <w:rPr>
          <w:b/>
        </w:rPr>
        <w:t xml:space="preserve"> pelas tão propaladas mutações</w:t>
      </w:r>
      <w:r>
        <w:t xml:space="preserve">; </w:t>
      </w:r>
      <w:r w:rsidRPr="00D82035">
        <w:rPr>
          <w:b/>
        </w:rPr>
        <w:t xml:space="preserve">injustificado, pois, é crer que tudo deva ser </w:t>
      </w:r>
      <w:r w:rsidR="00D97B8B" w:rsidRPr="00D82035">
        <w:rPr>
          <w:b/>
        </w:rPr>
        <w:t>modificado</w:t>
      </w:r>
      <w:r>
        <w:t>.</w:t>
      </w:r>
    </w:p>
    <w:p w:rsidR="00BF22F1" w:rsidRDefault="00D97B8B" w:rsidP="00BF22F1">
      <w:pPr>
        <w:jc w:val="both"/>
      </w:pPr>
      <w:r>
        <w:t>Ademais, as</w:t>
      </w:r>
      <w:r w:rsidR="00BF22F1">
        <w:t xml:space="preserve"> mudanças </w:t>
      </w:r>
      <w:r>
        <w:t xml:space="preserve">que ocorrerão </w:t>
      </w:r>
      <w:r w:rsidR="00061AF2">
        <w:t>não beneficia</w:t>
      </w:r>
      <w:r>
        <w:t>rão</w:t>
      </w:r>
      <w:r w:rsidR="00BF22F1">
        <w:t xml:space="preserve"> </w:t>
      </w:r>
      <w:r w:rsidR="00CF16B2">
        <w:t xml:space="preserve">essencialmente </w:t>
      </w:r>
      <w:r w:rsidR="00BF22F1">
        <w:t xml:space="preserve">a qualidade </w:t>
      </w:r>
      <w:r w:rsidR="00061AF2">
        <w:t>da informação</w:t>
      </w:r>
      <w:r w:rsidR="00F93CA4">
        <w:t xml:space="preserve">, </w:t>
      </w:r>
      <w:r>
        <w:t xml:space="preserve">mas, </w:t>
      </w:r>
      <w:r w:rsidR="00F93CA4">
        <w:t>enseja</w:t>
      </w:r>
      <w:r>
        <w:t>rão</w:t>
      </w:r>
      <w:r w:rsidR="00F93CA4">
        <w:t xml:space="preserve"> o </w:t>
      </w:r>
      <w:r>
        <w:t>“</w:t>
      </w:r>
      <w:r w:rsidR="00F93CA4" w:rsidRPr="00D82035">
        <w:rPr>
          <w:b/>
        </w:rPr>
        <w:t>subjetivismo</w:t>
      </w:r>
      <w:r>
        <w:t>”</w:t>
      </w:r>
      <w:r w:rsidR="00F93CA4">
        <w:t xml:space="preserve"> que pode ser instrumento de </w:t>
      </w:r>
      <w:r w:rsidR="00F93CA4" w:rsidRPr="00D82035">
        <w:rPr>
          <w:b/>
        </w:rPr>
        <w:t>fraudes</w:t>
      </w:r>
      <w:r w:rsidR="00F93CA4">
        <w:t xml:space="preserve"> (basta lembrar o já tão referido e rumoroso caso ENRON)</w:t>
      </w:r>
      <w:r>
        <w:t>;</w:t>
      </w:r>
      <w:r w:rsidR="00BF22F1">
        <w:t xml:space="preserve"> </w:t>
      </w:r>
      <w:r w:rsidR="00CF16B2">
        <w:t xml:space="preserve">as mutações </w:t>
      </w:r>
      <w:r w:rsidR="00BF22F1">
        <w:t>são</w:t>
      </w:r>
      <w:r>
        <w:t xml:space="preserve">, também, </w:t>
      </w:r>
      <w:r w:rsidR="00CF16B2">
        <w:t>questionáveis face ao que possam representar como instrumento de orientação</w:t>
      </w:r>
      <w:r w:rsidR="00BF22F1">
        <w:t xml:space="preserve"> </w:t>
      </w:r>
      <w:r w:rsidR="00D82035">
        <w:t>administrativa</w:t>
      </w:r>
      <w:r w:rsidR="00CF16B2">
        <w:t xml:space="preserve"> para</w:t>
      </w:r>
      <w:r w:rsidR="00D82035">
        <w:t xml:space="preserve"> </w:t>
      </w:r>
      <w:r w:rsidR="00BF22F1">
        <w:t>as empresas</w:t>
      </w:r>
      <w:r w:rsidR="00D82035">
        <w:t xml:space="preserve">. </w:t>
      </w:r>
    </w:p>
    <w:p w:rsidR="00F93CA4" w:rsidRDefault="00F93CA4" w:rsidP="00BF22F1">
      <w:pPr>
        <w:jc w:val="both"/>
      </w:pPr>
      <w:r w:rsidRPr="00D82035">
        <w:rPr>
          <w:b/>
        </w:rPr>
        <w:t>A Contabilidade não mudou</w:t>
      </w:r>
      <w:r>
        <w:t xml:space="preserve">; mudaram, sim, </w:t>
      </w:r>
      <w:r w:rsidR="00D82035">
        <w:t>alguns</w:t>
      </w:r>
      <w:r>
        <w:t xml:space="preserve"> artifícios que permitem adulterar a realidade objetiva do patrimônio</w:t>
      </w:r>
      <w:r w:rsidR="00CF16B2">
        <w:t xml:space="preserve"> (sugiro a leitura de meu artigo </w:t>
      </w:r>
      <w:r w:rsidR="0052679B">
        <w:t>“</w:t>
      </w:r>
      <w:r w:rsidR="00CF16B2">
        <w:t>Efeitos perversos de normas contábeis</w:t>
      </w:r>
      <w:r w:rsidR="0052679B">
        <w:t>”)</w:t>
      </w:r>
      <w:r>
        <w:t>.</w:t>
      </w:r>
      <w:r w:rsidR="00CF16B2">
        <w:t xml:space="preserve"> </w:t>
      </w:r>
    </w:p>
    <w:p w:rsidR="00F93CA4" w:rsidRDefault="0052679B" w:rsidP="00BF22F1">
      <w:pPr>
        <w:jc w:val="both"/>
      </w:pPr>
      <w:r>
        <w:t>Estamos diante de</w:t>
      </w:r>
      <w:r w:rsidR="00F93CA4">
        <w:t xml:space="preserve"> uma “</w:t>
      </w:r>
      <w:r w:rsidR="00F93CA4" w:rsidRPr="00D82035">
        <w:rPr>
          <w:b/>
        </w:rPr>
        <w:t>crise financeira</w:t>
      </w:r>
      <w:r w:rsidR="00F93CA4">
        <w:t xml:space="preserve">” </w:t>
      </w:r>
      <w:r>
        <w:t>comprovadora de</w:t>
      </w:r>
      <w:r w:rsidR="00F93CA4">
        <w:t xml:space="preserve"> que o grande </w:t>
      </w:r>
      <w:r w:rsidR="00D97B8B">
        <w:t>“</w:t>
      </w:r>
      <w:r w:rsidR="00F93CA4" w:rsidRPr="00D82035">
        <w:rPr>
          <w:b/>
        </w:rPr>
        <w:t>calote internacional</w:t>
      </w:r>
      <w:r w:rsidR="00D97B8B">
        <w:t>”</w:t>
      </w:r>
      <w:r w:rsidR="00F93CA4">
        <w:t xml:space="preserve"> teve a acobertá-lo defeitos básicos de informação</w:t>
      </w:r>
      <w:r w:rsidR="00D82035">
        <w:t>;</w:t>
      </w:r>
      <w:r w:rsidR="00F93CA4">
        <w:t xml:space="preserve"> a omissão </w:t>
      </w:r>
      <w:r w:rsidR="00D97B8B">
        <w:t xml:space="preserve">gravosa </w:t>
      </w:r>
      <w:r w:rsidR="00F93CA4">
        <w:t xml:space="preserve">dos responsáveis </w:t>
      </w:r>
      <w:r w:rsidR="00D82035">
        <w:t>em</w:t>
      </w:r>
      <w:r w:rsidR="00F93CA4">
        <w:t xml:space="preserve"> dizer a verdade</w:t>
      </w:r>
      <w:r w:rsidR="00C9504A">
        <w:t xml:space="preserve"> se ocultou</w:t>
      </w:r>
      <w:r w:rsidR="0005549A">
        <w:t xml:space="preserve"> em </w:t>
      </w:r>
      <w:r w:rsidR="0005549A" w:rsidRPr="0005549A">
        <w:rPr>
          <w:b/>
        </w:rPr>
        <w:t>subjetivismos</w:t>
      </w:r>
      <w:r w:rsidR="00C9504A">
        <w:t xml:space="preserve"> (houvesse sinceridade, fosse mostrada a realidade objetiva e certamente o colapso não existiria)</w:t>
      </w:r>
      <w:r>
        <w:t>, estes agasalhados por normas</w:t>
      </w:r>
      <w:r w:rsidR="00F93CA4">
        <w:t>.</w:t>
      </w:r>
    </w:p>
    <w:p w:rsidR="0052679B" w:rsidRDefault="0052679B" w:rsidP="00BF22F1">
      <w:pPr>
        <w:jc w:val="both"/>
      </w:pPr>
      <w:r>
        <w:t xml:space="preserve">Após a edição das ditas “reformas” </w:t>
      </w:r>
      <w:r w:rsidR="00906ABF">
        <w:t>surgiram</w:t>
      </w:r>
      <w:r>
        <w:t xml:space="preserve"> </w:t>
      </w:r>
      <w:r w:rsidR="00906ABF">
        <w:t>evocações</w:t>
      </w:r>
      <w:r>
        <w:t xml:space="preserve"> de que se estaria diante de uma “nova Contabilidade” que alcançaria a todos os Contadores e a todas as empresas</w:t>
      </w:r>
      <w:r w:rsidR="00906ABF">
        <w:t>.</w:t>
      </w:r>
    </w:p>
    <w:p w:rsidR="00061AF2" w:rsidRDefault="00061AF2" w:rsidP="00BF22F1">
      <w:pPr>
        <w:jc w:val="both"/>
      </w:pPr>
      <w:r>
        <w:t>Não são necessários muitos neurônios para refletir que doutrinas e práticas amadurecidas em centenas de anos não se derrogam do dia para a noite.</w:t>
      </w:r>
    </w:p>
    <w:p w:rsidR="00061AF2" w:rsidRDefault="00101FE7" w:rsidP="00BF22F1">
      <w:pPr>
        <w:jc w:val="both"/>
      </w:pPr>
      <w:r>
        <w:t>B</w:t>
      </w:r>
      <w:r w:rsidR="00061AF2">
        <w:t xml:space="preserve">asta </w:t>
      </w:r>
      <w:r w:rsidR="00906ABF">
        <w:t xml:space="preserve">ter </w:t>
      </w:r>
      <w:r w:rsidR="00061AF2">
        <w:t>estuda</w:t>
      </w:r>
      <w:r w:rsidR="00906ABF">
        <w:t>do</w:t>
      </w:r>
      <w:r w:rsidR="00061AF2">
        <w:t xml:space="preserve"> um pouco, </w:t>
      </w:r>
      <w:r w:rsidR="00906ABF">
        <w:t>lido ao menos parte do muito que</w:t>
      </w:r>
      <w:r w:rsidR="00061AF2">
        <w:t xml:space="preserve"> se publicou do século XIX para cá, para entender que </w:t>
      </w:r>
      <w:r>
        <w:t>se trocaram nomes, se corromperam conceitos, mas, nada se acrescentou.</w:t>
      </w:r>
    </w:p>
    <w:p w:rsidR="00101FE7" w:rsidRDefault="00906ABF" w:rsidP="00BF22F1">
      <w:pPr>
        <w:jc w:val="both"/>
      </w:pPr>
      <w:r>
        <w:t xml:space="preserve">Se feito o pequeno esforço sugerido o que se encontrará são </w:t>
      </w:r>
      <w:r w:rsidR="00101FE7">
        <w:t>falhas gritantes a ponderar</w:t>
      </w:r>
      <w:r>
        <w:t xml:space="preserve"> nas Normas ditas internacionais e</w:t>
      </w:r>
      <w:r w:rsidR="0005549A">
        <w:t xml:space="preserve"> algum retrocesso considerável</w:t>
      </w:r>
      <w:r w:rsidR="00065F5F">
        <w:t>;</w:t>
      </w:r>
      <w:r w:rsidR="00101FE7">
        <w:t xml:space="preserve"> os muitos artigos </w:t>
      </w:r>
      <w:r w:rsidR="00065F5F">
        <w:t>em</w:t>
      </w:r>
      <w:r w:rsidR="00101FE7">
        <w:t xml:space="preserve"> minha página </w:t>
      </w:r>
      <w:hyperlink r:id="rId5" w:history="1">
        <w:r w:rsidR="00101FE7" w:rsidRPr="00A97D41">
          <w:rPr>
            <w:rStyle w:val="Hyperlink"/>
          </w:rPr>
          <w:t>www.lopesdesa.com.br</w:t>
        </w:r>
      </w:hyperlink>
      <w:r w:rsidR="00101FE7">
        <w:t xml:space="preserve"> </w:t>
      </w:r>
      <w:r w:rsidR="00065F5F">
        <w:t>são</w:t>
      </w:r>
      <w:r w:rsidR="00101FE7">
        <w:t xml:space="preserve"> </w:t>
      </w:r>
      <w:proofErr w:type="spellStart"/>
      <w:r w:rsidR="00101FE7">
        <w:t>eloqüente</w:t>
      </w:r>
      <w:r w:rsidR="00065F5F">
        <w:t>s</w:t>
      </w:r>
      <w:proofErr w:type="spellEnd"/>
      <w:r w:rsidR="00101FE7">
        <w:t xml:space="preserve"> para evidenciar o grande risco que corre o profissional em assinar peças contábeis baseadas</w:t>
      </w:r>
      <w:r w:rsidR="003A0F83">
        <w:t xml:space="preserve"> em critérios subjetivos (especialmente as determinações a valor de mercado</w:t>
      </w:r>
      <w:r w:rsidR="0005549A">
        <w:t xml:space="preserve"> como impõem as normas</w:t>
      </w:r>
      <w:r w:rsidR="00065F5F">
        <w:t>, ess</w:t>
      </w:r>
      <w:r w:rsidR="003A0F83">
        <w:t>e que pode ser manipulado</w:t>
      </w:r>
      <w:r w:rsidR="00065F5F">
        <w:t xml:space="preserve"> e na realidade há prova de que tem sido</w:t>
      </w:r>
      <w:r w:rsidR="003A0F83">
        <w:t>)</w:t>
      </w:r>
      <w:r w:rsidR="00101FE7">
        <w:t>.</w:t>
      </w:r>
    </w:p>
    <w:p w:rsidR="002A0860" w:rsidRDefault="00C9504A" w:rsidP="00BF22F1">
      <w:pPr>
        <w:jc w:val="both"/>
      </w:pPr>
      <w:r>
        <w:t xml:space="preserve">A prevalecer o que a Lei 11.638/07 estabeleceu e </w:t>
      </w:r>
      <w:r w:rsidR="00065F5F">
        <w:t xml:space="preserve">que </w:t>
      </w:r>
      <w:r>
        <w:t>a MP 449/08 não alterou em substância, o Brasil correrá o mesmo risco que os Estados Unidos por várias vezes já sofreu</w:t>
      </w:r>
      <w:r w:rsidR="002A0860">
        <w:t>.</w:t>
      </w:r>
    </w:p>
    <w:p w:rsidR="002A0860" w:rsidRDefault="00F60351" w:rsidP="00BF22F1">
      <w:pPr>
        <w:jc w:val="both"/>
      </w:pPr>
      <w:r>
        <w:lastRenderedPageBreak/>
        <w:t>A noviça</w:t>
      </w:r>
      <w:r w:rsidR="002A0860">
        <w:t xml:space="preserve"> virtude </w:t>
      </w:r>
      <w:r>
        <w:t xml:space="preserve">contábil </w:t>
      </w:r>
      <w:r w:rsidR="002A0860">
        <w:t xml:space="preserve">das Normas, tão decantada, </w:t>
      </w:r>
      <w:r>
        <w:t>no fundo</w:t>
      </w:r>
      <w:r w:rsidR="002A0860">
        <w:t xml:space="preserve"> não existe</w:t>
      </w:r>
      <w:r w:rsidR="00065F5F">
        <w:t>;</w:t>
      </w:r>
      <w:r w:rsidR="002A0860">
        <w:t xml:space="preserve"> não há uma </w:t>
      </w:r>
      <w:r w:rsidR="003D714F">
        <w:t>revolucionária</w:t>
      </w:r>
      <w:r w:rsidR="002A0860">
        <w:t xml:space="preserve"> Contabilidade, mas, sim, riscos notórios que </w:t>
      </w:r>
      <w:r w:rsidR="00065F5F">
        <w:t xml:space="preserve">já se manifestaram </w:t>
      </w:r>
      <w:r w:rsidR="002A0860">
        <w:t>em passagens efetivas da história econômica do século XX e deste XXI.</w:t>
      </w:r>
    </w:p>
    <w:p w:rsidR="009439F7" w:rsidRDefault="002A0860" w:rsidP="00BF22F1">
      <w:pPr>
        <w:jc w:val="both"/>
      </w:pPr>
      <w:r>
        <w:t xml:space="preserve">Calotes e fraudes sempre existiram, mas, </w:t>
      </w:r>
      <w:r w:rsidR="003D714F">
        <w:t xml:space="preserve">várias vezes </w:t>
      </w:r>
      <w:r>
        <w:t>quando ocorreram</w:t>
      </w:r>
      <w:r w:rsidR="00EF5756">
        <w:t xml:space="preserve"> no passado</w:t>
      </w:r>
      <w:r>
        <w:t>,</w:t>
      </w:r>
      <w:r w:rsidR="003D714F">
        <w:t xml:space="preserve"> geraram atos de responsabilidade do poder público </w:t>
      </w:r>
      <w:r>
        <w:t>como nos casos da reforma de Colbert, no século XVII e na Pombalina do século XVII</w:t>
      </w:r>
      <w:r w:rsidR="009439F7">
        <w:t>, no atinente à parte contábil</w:t>
      </w:r>
      <w:r w:rsidR="003D714F">
        <w:t>;</w:t>
      </w:r>
      <w:r w:rsidR="009439F7">
        <w:t xml:space="preserve"> sempre </w:t>
      </w:r>
      <w:r w:rsidR="003D714F">
        <w:t xml:space="preserve">as aludidas </w:t>
      </w:r>
      <w:r w:rsidR="009439F7">
        <w:t>apel</w:t>
      </w:r>
      <w:r w:rsidR="003D714F">
        <w:t>aram</w:t>
      </w:r>
      <w:r w:rsidR="009439F7">
        <w:t xml:space="preserve"> para a </w:t>
      </w:r>
      <w:r w:rsidR="009439F7" w:rsidRPr="00EF5756">
        <w:rPr>
          <w:b/>
        </w:rPr>
        <w:t>objetividade</w:t>
      </w:r>
      <w:r w:rsidR="009439F7">
        <w:t xml:space="preserve"> e</w:t>
      </w:r>
      <w:r w:rsidR="00EF5756">
        <w:t xml:space="preserve">m </w:t>
      </w:r>
      <w:r w:rsidR="003D714F">
        <w:t>oposição</w:t>
      </w:r>
      <w:r w:rsidR="00EF5756">
        <w:t xml:space="preserve"> à</w:t>
      </w:r>
      <w:r w:rsidR="009439F7">
        <w:t xml:space="preserve"> </w:t>
      </w:r>
      <w:r w:rsidR="009439F7" w:rsidRPr="00EF5756">
        <w:rPr>
          <w:b/>
        </w:rPr>
        <w:t>subjetividade</w:t>
      </w:r>
      <w:r w:rsidR="009439F7">
        <w:t>.</w:t>
      </w:r>
    </w:p>
    <w:p w:rsidR="00960E90" w:rsidRDefault="00EF5756" w:rsidP="00BF22F1">
      <w:pPr>
        <w:jc w:val="both"/>
      </w:pPr>
      <w:r>
        <w:t>É importante ainda ponderar que a</w:t>
      </w:r>
      <w:r w:rsidR="00960E90">
        <w:t xml:space="preserve">s ditas “reformas” atuais, impostas pelas Normas </w:t>
      </w:r>
      <w:r>
        <w:t xml:space="preserve">ditas </w:t>
      </w:r>
      <w:r w:rsidR="00960E90">
        <w:t>Internacionais não precisam ser feitas na quase totalidade dos planos de Contas das empresas nacionais</w:t>
      </w:r>
      <w:r w:rsidR="00E4359F">
        <w:t>; só a lei poderia</w:t>
      </w:r>
      <w:r>
        <w:t xml:space="preserve"> isso</w:t>
      </w:r>
      <w:r w:rsidR="00E4359F">
        <w:t xml:space="preserve"> impor</w:t>
      </w:r>
      <w:r>
        <w:t>.</w:t>
      </w:r>
      <w:r w:rsidR="002A0860">
        <w:t xml:space="preserve"> </w:t>
      </w:r>
    </w:p>
    <w:p w:rsidR="00101FE7" w:rsidRDefault="00960E90" w:rsidP="00BF22F1">
      <w:pPr>
        <w:jc w:val="both"/>
      </w:pPr>
      <w:r w:rsidRPr="00EF5756">
        <w:rPr>
          <w:b/>
        </w:rPr>
        <w:t>A classe contábil não precisa reaprender a Contabilidade</w:t>
      </w:r>
      <w:r>
        <w:t xml:space="preserve">, </w:t>
      </w:r>
      <w:r w:rsidRPr="006D3C0C">
        <w:rPr>
          <w:b/>
        </w:rPr>
        <w:t>mas, sim, praticar o que sadiamente aprendeu</w:t>
      </w:r>
      <w:r w:rsidR="00C31B9D" w:rsidRPr="006D3C0C">
        <w:rPr>
          <w:b/>
        </w:rPr>
        <w:t xml:space="preserve"> </w:t>
      </w:r>
      <w:r w:rsidR="00C31B9D">
        <w:t>e apelar para a vastíssima bibliografia que há décadas existe</w:t>
      </w:r>
      <w:r w:rsidR="006D3C0C">
        <w:t>, esta</w:t>
      </w:r>
      <w:r w:rsidR="003D714F">
        <w:t xml:space="preserve"> que as normas não consegu</w:t>
      </w:r>
      <w:r w:rsidR="006D3C0C">
        <w:t>em</w:t>
      </w:r>
      <w:r w:rsidR="003D714F">
        <w:t xml:space="preserve"> contestar</w:t>
      </w:r>
      <w:r w:rsidR="006D3C0C">
        <w:t>, mas, apenas em parte deformar</w:t>
      </w:r>
      <w:r>
        <w:t>; seguir as ditas “reformas” é além de optativo (</w:t>
      </w:r>
      <w:r w:rsidR="006D3C0C">
        <w:t xml:space="preserve">elas </w:t>
      </w:r>
      <w:r>
        <w:t>só alcança</w:t>
      </w:r>
      <w:r w:rsidR="006D3C0C">
        <w:t>m</w:t>
      </w:r>
      <w:r>
        <w:t xml:space="preserve"> pouquíssimas empresas)</w:t>
      </w:r>
      <w:r w:rsidR="00C31B9D">
        <w:t xml:space="preserve"> uma forma de </w:t>
      </w:r>
      <w:r w:rsidR="00EF5756">
        <w:t>enfraquecer</w:t>
      </w:r>
      <w:r w:rsidR="00C31B9D">
        <w:t xml:space="preserve"> a qualidade informativa.</w:t>
      </w:r>
      <w:r w:rsidR="002A0860">
        <w:t xml:space="preserve"> </w:t>
      </w:r>
    </w:p>
    <w:p w:rsidR="00C31B9D" w:rsidRDefault="00C31B9D" w:rsidP="00BF22F1">
      <w:pPr>
        <w:jc w:val="both"/>
      </w:pPr>
      <w:r w:rsidRPr="002E68B8">
        <w:rPr>
          <w:b/>
        </w:rPr>
        <w:t>Não estamos diante de uma nova era, mas, de uma de “alto risco”</w:t>
      </w:r>
      <w:r>
        <w:t>; basta assistir o documentário sobre a ENRON para se convencer disso; raciocinar um pouco sobre as raízes da atual crise financeira</w:t>
      </w:r>
      <w:r w:rsidR="002E68B8">
        <w:t xml:space="preserve"> conduz facilmente à falsidade informativa</w:t>
      </w:r>
      <w:r>
        <w:t>.</w:t>
      </w:r>
    </w:p>
    <w:p w:rsidR="00133445" w:rsidRDefault="00133445" w:rsidP="00BF22F1">
      <w:pPr>
        <w:jc w:val="both"/>
      </w:pPr>
      <w:r>
        <w:t xml:space="preserve">Não nego, </w:t>
      </w:r>
      <w:r w:rsidR="006D3C0C">
        <w:t xml:space="preserve">pois, </w:t>
      </w:r>
      <w:r>
        <w:t xml:space="preserve">seria colidir com a realidade se assim fizesse, que um pequeno número de Contadores ligados a empresas de capital aberto necessitem modificar, por imposição, </w:t>
      </w:r>
      <w:r w:rsidR="00102DD1">
        <w:t>os seus Planos de Contas e algumas práticas contábeis, mas, mesmo assim, com a cultura que já possuem muito esforço não precisarão despender</w:t>
      </w:r>
      <w:r w:rsidR="000A250D">
        <w:t xml:space="preserve">; </w:t>
      </w:r>
      <w:r w:rsidR="006D3C0C">
        <w:t>profissionais que alcançam altos postos em grandes empresas são em geral de excelente nível cultura</w:t>
      </w:r>
      <w:r w:rsidR="000A250D">
        <w:t>l</w:t>
      </w:r>
      <w:r w:rsidR="00102DD1">
        <w:t>.</w:t>
      </w:r>
    </w:p>
    <w:p w:rsidR="00102DD1" w:rsidRDefault="00AD13D2" w:rsidP="00BF22F1">
      <w:pPr>
        <w:jc w:val="both"/>
      </w:pPr>
      <w:r>
        <w:t>Tão falso seria eu negar o</w:t>
      </w:r>
      <w:r w:rsidR="000A250D">
        <w:t>s</w:t>
      </w:r>
      <w:r>
        <w:t xml:space="preserve"> referido</w:t>
      </w:r>
      <w:r w:rsidR="000A250D">
        <w:t>s</w:t>
      </w:r>
      <w:r>
        <w:t xml:space="preserve"> fato</w:t>
      </w:r>
      <w:r w:rsidR="000A250D">
        <w:t>s</w:t>
      </w:r>
      <w:r>
        <w:t xml:space="preserve"> como </w:t>
      </w:r>
      <w:r w:rsidR="00A44DDE">
        <w:t xml:space="preserve">falacioso </w:t>
      </w:r>
      <w:r w:rsidR="0081504B">
        <w:t>usar</w:t>
      </w:r>
      <w:r>
        <w:t xml:space="preserve"> </w:t>
      </w:r>
      <w:r w:rsidR="0081504B">
        <w:t>o argumento de</w:t>
      </w:r>
      <w:r>
        <w:t xml:space="preserve"> que toda a classe precisa ser reciclada para atender o que a Lei 11.638/07 determina</w:t>
      </w:r>
      <w:r w:rsidR="0081504B">
        <w:t>,</w:t>
      </w:r>
      <w:r>
        <w:t xml:space="preserve"> porque </w:t>
      </w:r>
      <w:r w:rsidR="002E68B8">
        <w:t xml:space="preserve">agora </w:t>
      </w:r>
      <w:r>
        <w:t>exist</w:t>
      </w:r>
      <w:r w:rsidR="000A250D">
        <w:t>iria</w:t>
      </w:r>
      <w:r>
        <w:t xml:space="preserve"> uma “nova Contabilidade”</w:t>
      </w:r>
      <w:r w:rsidR="002E68B8">
        <w:t>; seria falsear o próprio conceito de Contabilidade</w:t>
      </w:r>
      <w:r w:rsidR="000A250D">
        <w:t xml:space="preserve"> (esta que não se limita a informação)</w:t>
      </w:r>
      <w:r w:rsidR="002E68B8">
        <w:t xml:space="preserve"> e</w:t>
      </w:r>
      <w:r w:rsidR="000A250D">
        <w:t>, também,</w:t>
      </w:r>
      <w:r w:rsidR="002E68B8">
        <w:t xml:space="preserve"> negar a qualidade intelectual de toda a classe</w:t>
      </w:r>
      <w:r w:rsidR="00750548">
        <w:t xml:space="preserve">; </w:t>
      </w:r>
      <w:r w:rsidR="003B152E">
        <w:t xml:space="preserve">se assim me posicionasse estaria a dar provas de </w:t>
      </w:r>
      <w:r w:rsidR="00827EA1">
        <w:t>vã pretensão e ignorância</w:t>
      </w:r>
      <w:r w:rsidR="00C4052F">
        <w:t xml:space="preserve"> sobre a cultura</w:t>
      </w:r>
      <w:r w:rsidR="003B152E">
        <w:t xml:space="preserve"> e a capacidade intelectual</w:t>
      </w:r>
      <w:r w:rsidR="00C4052F">
        <w:t xml:space="preserve"> de </w:t>
      </w:r>
      <w:r w:rsidR="003B152E">
        <w:t xml:space="preserve">toda </w:t>
      </w:r>
      <w:r w:rsidR="00C4052F">
        <w:t>uma comunidade profissional</w:t>
      </w:r>
      <w:r w:rsidR="000A250D">
        <w:t xml:space="preserve"> com a qual </w:t>
      </w:r>
      <w:proofErr w:type="gramStart"/>
      <w:r w:rsidR="000A250D">
        <w:t>a</w:t>
      </w:r>
      <w:proofErr w:type="gramEnd"/>
      <w:r w:rsidR="000A250D">
        <w:t xml:space="preserve"> tanto tempo convivo e na qual tanto me integrei, jamais </w:t>
      </w:r>
      <w:r w:rsidR="00827EA1">
        <w:t xml:space="preserve">a mesma </w:t>
      </w:r>
      <w:r w:rsidR="000A250D">
        <w:t>faltando em momentos decisivos de sua evolução cultural e profissional</w:t>
      </w:r>
      <w:r>
        <w:t>.</w:t>
      </w:r>
    </w:p>
    <w:p w:rsidR="00102DD1" w:rsidRDefault="00102DD1" w:rsidP="00BF22F1">
      <w:pPr>
        <w:jc w:val="both"/>
      </w:pPr>
    </w:p>
    <w:p w:rsidR="00C31B9D" w:rsidRDefault="00C31B9D" w:rsidP="00BF22F1">
      <w:pPr>
        <w:jc w:val="both"/>
      </w:pPr>
    </w:p>
    <w:p w:rsidR="00F93CA4" w:rsidRDefault="00F93CA4" w:rsidP="00BF22F1">
      <w:pPr>
        <w:jc w:val="both"/>
      </w:pPr>
    </w:p>
    <w:p w:rsidR="00BF22F1" w:rsidRDefault="00BF22F1" w:rsidP="00BF22F1">
      <w:pPr>
        <w:jc w:val="both"/>
      </w:pPr>
    </w:p>
    <w:p w:rsidR="00BF22F1" w:rsidRDefault="00BF22F1" w:rsidP="00BF22F1">
      <w:pPr>
        <w:jc w:val="both"/>
      </w:pPr>
    </w:p>
    <w:sectPr w:rsidR="00BF22F1" w:rsidSect="007925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AEF"/>
    <w:rsid w:val="000259A5"/>
    <w:rsid w:val="0005549A"/>
    <w:rsid w:val="00061AF2"/>
    <w:rsid w:val="00065F5F"/>
    <w:rsid w:val="000A250D"/>
    <w:rsid w:val="00101FE7"/>
    <w:rsid w:val="00102DD1"/>
    <w:rsid w:val="00133445"/>
    <w:rsid w:val="00171AEF"/>
    <w:rsid w:val="002A0860"/>
    <w:rsid w:val="002E68B8"/>
    <w:rsid w:val="0036145E"/>
    <w:rsid w:val="003A0F83"/>
    <w:rsid w:val="003B152E"/>
    <w:rsid w:val="003D714F"/>
    <w:rsid w:val="00444E1C"/>
    <w:rsid w:val="005110BD"/>
    <w:rsid w:val="0052679B"/>
    <w:rsid w:val="00620191"/>
    <w:rsid w:val="006D3C0C"/>
    <w:rsid w:val="00750548"/>
    <w:rsid w:val="007925F8"/>
    <w:rsid w:val="0081504B"/>
    <w:rsid w:val="00827EA1"/>
    <w:rsid w:val="00906ABF"/>
    <w:rsid w:val="009439F7"/>
    <w:rsid w:val="00960E90"/>
    <w:rsid w:val="00A44DDE"/>
    <w:rsid w:val="00AD13D2"/>
    <w:rsid w:val="00BF22F1"/>
    <w:rsid w:val="00C31B9D"/>
    <w:rsid w:val="00C4052F"/>
    <w:rsid w:val="00C9504A"/>
    <w:rsid w:val="00CE1931"/>
    <w:rsid w:val="00CF16B2"/>
    <w:rsid w:val="00D82035"/>
    <w:rsid w:val="00D97B8B"/>
    <w:rsid w:val="00E4359F"/>
    <w:rsid w:val="00EF5756"/>
    <w:rsid w:val="00F1172E"/>
    <w:rsid w:val="00F60351"/>
    <w:rsid w:val="00F93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5F8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F117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17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emEspaamento">
    <w:name w:val="No Spacing"/>
    <w:uiPriority w:val="1"/>
    <w:qFormat/>
    <w:rsid w:val="00F1172E"/>
    <w:rPr>
      <w:sz w:val="22"/>
      <w:szCs w:val="22"/>
      <w:lang w:eastAsia="en-US"/>
    </w:rPr>
  </w:style>
  <w:style w:type="character" w:styleId="nfase">
    <w:name w:val="Emphasis"/>
    <w:basedOn w:val="Fontepargpadro"/>
    <w:uiPriority w:val="20"/>
    <w:qFormat/>
    <w:rsid w:val="00F1172E"/>
    <w:rPr>
      <w:i/>
      <w:iCs/>
    </w:rPr>
  </w:style>
  <w:style w:type="character" w:styleId="Hyperlink">
    <w:name w:val="Hyperlink"/>
    <w:basedOn w:val="Fontepargpadro"/>
    <w:uiPriority w:val="99"/>
    <w:unhideWhenUsed/>
    <w:rsid w:val="00101F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5F8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F117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17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emEspaamento">
    <w:name w:val="No Spacing"/>
    <w:uiPriority w:val="1"/>
    <w:qFormat/>
    <w:rsid w:val="00F1172E"/>
    <w:rPr>
      <w:sz w:val="22"/>
      <w:szCs w:val="22"/>
      <w:lang w:eastAsia="en-US"/>
    </w:rPr>
  </w:style>
  <w:style w:type="character" w:styleId="nfase">
    <w:name w:val="Emphasis"/>
    <w:basedOn w:val="Fontepargpadro"/>
    <w:uiPriority w:val="20"/>
    <w:qFormat/>
    <w:rsid w:val="00F1172E"/>
    <w:rPr>
      <w:i/>
      <w:iCs/>
    </w:rPr>
  </w:style>
  <w:style w:type="character" w:styleId="Hyperlink">
    <w:name w:val="Hyperlink"/>
    <w:basedOn w:val="Fontepargpadro"/>
    <w:uiPriority w:val="99"/>
    <w:unhideWhenUsed/>
    <w:rsid w:val="00101F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opesdesa.com.br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SELE&#199;&#195;O%20DE%20ARTIGOS\CI&#202;NCIA%20CONT&#193;BIL%20-%20formatar\N&#195;O%20EXISTE%20UMA%20NOVA%20CONTABILIDADE,%20EXISTEM%20RISCOS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NÃO EXISTE UMA NOVA CONTABILIDADE, EXISTEM RISCOS</Template>
  <TotalTime>1</TotalTime>
  <Pages>2</Pages>
  <Words>778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4974</CharactersWithSpaces>
  <SharedDoc>false</SharedDoc>
  <HLinks>
    <vt:vector size="6" baseType="variant">
      <vt:variant>
        <vt:i4>196688</vt:i4>
      </vt:variant>
      <vt:variant>
        <vt:i4>0</vt:i4>
      </vt:variant>
      <vt:variant>
        <vt:i4>0</vt:i4>
      </vt:variant>
      <vt:variant>
        <vt:i4>5</vt:i4>
      </vt:variant>
      <vt:variant>
        <vt:lpwstr>http://www.lopesdesa.com.br/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Baeta</dc:creator>
  <cp:lastModifiedBy>Baeta</cp:lastModifiedBy>
  <cp:revision>2</cp:revision>
  <dcterms:created xsi:type="dcterms:W3CDTF">2013-10-28T18:38:00Z</dcterms:created>
  <dcterms:modified xsi:type="dcterms:W3CDTF">2013-10-28T18:46:00Z</dcterms:modified>
</cp:coreProperties>
</file>