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E2B" w:rsidRPr="00FF6348" w:rsidRDefault="00B4047A" w:rsidP="00B4047A">
      <w:pPr>
        <w:pStyle w:val="Ttulo1"/>
        <w:jc w:val="center"/>
        <w:rPr>
          <w:rFonts w:ascii="Calibri" w:hAnsi="Calibri" w:cs="Calibri"/>
          <w:sz w:val="24"/>
          <w:szCs w:val="24"/>
        </w:rPr>
      </w:pPr>
      <w:r w:rsidRPr="00FF6348">
        <w:rPr>
          <w:rFonts w:ascii="Calibri" w:hAnsi="Calibri" w:cs="Calibri"/>
          <w:sz w:val="24"/>
          <w:szCs w:val="24"/>
        </w:rPr>
        <w:t xml:space="preserve">SINALIZAÇÕES SOBRE O </w:t>
      </w:r>
      <w:r w:rsidR="00366E2B" w:rsidRPr="00FF6348">
        <w:rPr>
          <w:rFonts w:ascii="Calibri" w:hAnsi="Calibri" w:cs="Calibri"/>
          <w:sz w:val="24"/>
          <w:szCs w:val="24"/>
        </w:rPr>
        <w:t xml:space="preserve">FUTURO DA PROFISSÃO CONTÁBIL </w:t>
      </w:r>
    </w:p>
    <w:p w:rsidR="00366E2B" w:rsidRPr="00FF6348" w:rsidRDefault="00366E2B" w:rsidP="00366E2B">
      <w:pPr>
        <w:rPr>
          <w:rFonts w:cs="Calibri"/>
        </w:rPr>
      </w:pPr>
    </w:p>
    <w:p w:rsidR="00366E2B" w:rsidRPr="00FF6348" w:rsidRDefault="00FF6348" w:rsidP="00FF6348">
      <w:pPr>
        <w:pStyle w:val="Ttulo2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Prof. </w:t>
      </w:r>
      <w:r w:rsidR="00366E2B" w:rsidRPr="00FF6348">
        <w:rPr>
          <w:rFonts w:ascii="Calibri" w:hAnsi="Calibri" w:cs="Calibri"/>
          <w:sz w:val="22"/>
          <w:szCs w:val="22"/>
        </w:rPr>
        <w:t>Antônio Lopes de Sá</w:t>
      </w:r>
      <w:r>
        <w:rPr>
          <w:rFonts w:ascii="Calibri" w:hAnsi="Calibri" w:cs="Calibri"/>
          <w:sz w:val="22"/>
          <w:szCs w:val="22"/>
        </w:rPr>
        <w:t xml:space="preserve"> </w:t>
      </w:r>
    </w:p>
    <w:p w:rsidR="00366E2B" w:rsidRPr="00FF6348" w:rsidRDefault="00366E2B" w:rsidP="00366E2B">
      <w:pPr>
        <w:jc w:val="both"/>
        <w:rPr>
          <w:rFonts w:cs="Calibri"/>
        </w:rPr>
      </w:pPr>
      <w:bookmarkStart w:id="0" w:name="_GoBack"/>
      <w:bookmarkEnd w:id="0"/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>As exigências burocráticas do governo brasileiro, cada vez mais amplas, a introdução de normas provenientes do exterior, o progresso da informática, o aumento da competição nos mercados, em suma, um número apreciável de fatores influi decisivamente sobre a profissão dos contabilistas.</w:t>
      </w:r>
    </w:p>
    <w:p w:rsidR="00366E2B" w:rsidRPr="00FF6348" w:rsidRDefault="00B26B78" w:rsidP="00366E2B">
      <w:pPr>
        <w:jc w:val="both"/>
        <w:rPr>
          <w:rFonts w:cs="Calibri"/>
        </w:rPr>
      </w:pPr>
      <w:r w:rsidRPr="00FF6348">
        <w:rPr>
          <w:rFonts w:cs="Calibri"/>
        </w:rPr>
        <w:t>A experiência, também, sobre as grandes fraudes financeiras, a respeito de um mundo de especulação exacerbada, criando uma crise vultosa, deixa</w:t>
      </w:r>
      <w:r w:rsidR="00366E2B" w:rsidRPr="00FF6348">
        <w:rPr>
          <w:rFonts w:cs="Calibri"/>
        </w:rPr>
        <w:t xml:space="preserve"> experiências que irão ainda trazer mais mudanças.</w:t>
      </w:r>
    </w:p>
    <w:p w:rsidR="00B26B78" w:rsidRPr="00FF6348" w:rsidRDefault="00B26B78" w:rsidP="00366E2B">
      <w:pPr>
        <w:jc w:val="both"/>
        <w:rPr>
          <w:rFonts w:cs="Calibri"/>
        </w:rPr>
      </w:pPr>
      <w:r w:rsidRPr="00FF6348">
        <w:rPr>
          <w:rFonts w:cs="Calibri"/>
        </w:rPr>
        <w:t>O macro desastre que resultou em crise mundial e que enfrentamos determinará mudanças, também, certamente.</w:t>
      </w:r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>A</w:t>
      </w:r>
      <w:r w:rsidR="00B26B78" w:rsidRPr="00FF6348">
        <w:rPr>
          <w:rFonts w:cs="Calibri"/>
        </w:rPr>
        <w:t>ssim, para citar fato relevante é importante destacar que a</w:t>
      </w:r>
      <w:r w:rsidRPr="00FF6348">
        <w:rPr>
          <w:rFonts w:cs="Calibri"/>
        </w:rPr>
        <w:t xml:space="preserve"> imprensa comenta sobre a enérgica ação que o governo Obama deseja fazer no mercado de capitais.</w:t>
      </w:r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>Os efeitos perversos dos abusos praticados pela liberalidade concedida pelo próprio poder governamental, as omissões relevantes, parecem agora fazer despertar a consciência dos dirigentes públicos; um razoável passado de acumulados erros</w:t>
      </w:r>
      <w:r w:rsidR="00B26B78" w:rsidRPr="00FF6348">
        <w:rPr>
          <w:rFonts w:cs="Calibri"/>
        </w:rPr>
        <w:t>, com implicações contábeis trará efeitos</w:t>
      </w:r>
      <w:r w:rsidRPr="00FF6348">
        <w:rPr>
          <w:rFonts w:cs="Calibri"/>
        </w:rPr>
        <w:t>.</w:t>
      </w:r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 xml:space="preserve">A edição do jornal “Le </w:t>
      </w:r>
      <w:proofErr w:type="spellStart"/>
      <w:r w:rsidRPr="00FF6348">
        <w:rPr>
          <w:rFonts w:cs="Calibri"/>
        </w:rPr>
        <w:t>Figaro</w:t>
      </w:r>
      <w:proofErr w:type="spellEnd"/>
      <w:r w:rsidRPr="00FF6348">
        <w:rPr>
          <w:rFonts w:cs="Calibri"/>
        </w:rPr>
        <w:t>”, da França, do dia 18 de junho de 2009, estabelecendo um interessante resumo sobre as referidas providências do novo Presidente estadunidense dedica-se, entre outros pontos, a comentar sobre os famosos “</w:t>
      </w:r>
      <w:r w:rsidRPr="00FF6348">
        <w:rPr>
          <w:rFonts w:cs="Calibri"/>
          <w:b/>
        </w:rPr>
        <w:t>derivativos</w:t>
      </w:r>
      <w:r w:rsidRPr="00FF6348">
        <w:rPr>
          <w:rFonts w:cs="Calibri"/>
        </w:rPr>
        <w:t>” e a falta de controle sobre os papeis financeiros que resultou na cruel macro crise</w:t>
      </w:r>
      <w:r w:rsidR="0007633A" w:rsidRPr="00FF6348">
        <w:rPr>
          <w:rFonts w:cs="Calibri"/>
        </w:rPr>
        <w:t xml:space="preserve"> através de “ativos podres”</w:t>
      </w:r>
      <w:r w:rsidRPr="00FF6348">
        <w:rPr>
          <w:rFonts w:cs="Calibri"/>
        </w:rPr>
        <w:t>.</w:t>
      </w:r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>Fantasiosos valores apresentados como lucros, patrimônio falso, situações virtuais demonstradas como se reais fossem, produziram um nefasto acontecimento de alcance mundial; as notícias veiculadas, todavia, não enfocam diretamente o “</w:t>
      </w:r>
      <w:r w:rsidRPr="00FF6348">
        <w:rPr>
          <w:rFonts w:cs="Calibri"/>
          <w:b/>
        </w:rPr>
        <w:t>calcanhar de Aquiles</w:t>
      </w:r>
      <w:r w:rsidRPr="00FF6348">
        <w:rPr>
          <w:rFonts w:cs="Calibri"/>
        </w:rPr>
        <w:t>” dessa relevante questão, curiosamente.</w:t>
      </w:r>
    </w:p>
    <w:p w:rsidR="00366E2B" w:rsidRPr="00FF6348" w:rsidRDefault="00366E2B" w:rsidP="00366E2B">
      <w:pPr>
        <w:jc w:val="both"/>
        <w:rPr>
          <w:rFonts w:cs="Calibri"/>
          <w:b/>
        </w:rPr>
      </w:pPr>
      <w:r w:rsidRPr="00FF6348">
        <w:rPr>
          <w:rFonts w:cs="Calibri"/>
          <w:b/>
        </w:rPr>
        <w:t>Sem um controle responsável da informação contábil será inviável impedir novas crises, mas, isso requer intervenção no sistema normativo pertinente</w:t>
      </w:r>
      <w:r w:rsidR="0007633A" w:rsidRPr="00FF6348">
        <w:rPr>
          <w:rFonts w:cs="Calibri"/>
          <w:b/>
        </w:rPr>
        <w:t xml:space="preserve"> e uma nova forma de tratar a questão e que ainda não é a atual</w:t>
      </w:r>
      <w:r w:rsidRPr="00FF6348">
        <w:rPr>
          <w:rFonts w:cs="Calibri"/>
          <w:b/>
        </w:rPr>
        <w:t>.</w:t>
      </w:r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>A flexibilidade existente no regime de avaliação, a quantidade de alternativas de procedimentos, a complexidade burocrática de “formas”, sem base científica, ao arrepio das leis, cria um complexo daninho, lesivo à qualidade informativa sobre as situações patrimoniais e lucrativas das empresas</w:t>
      </w:r>
      <w:r w:rsidR="0007633A" w:rsidRPr="00FF6348">
        <w:rPr>
          <w:rFonts w:cs="Calibri"/>
        </w:rPr>
        <w:t xml:space="preserve">; os rumos normativos atuais não inspiram confiança e vão-se constituindo em uma colcha de retalhos; ainda há </w:t>
      </w:r>
      <w:proofErr w:type="gramStart"/>
      <w:r w:rsidR="0007633A" w:rsidRPr="00FF6348">
        <w:rPr>
          <w:rFonts w:cs="Calibri"/>
        </w:rPr>
        <w:t>pouco reviravoltas</w:t>
      </w:r>
      <w:proofErr w:type="gramEnd"/>
      <w:r w:rsidR="0007633A" w:rsidRPr="00FF6348">
        <w:rPr>
          <w:rFonts w:cs="Calibri"/>
        </w:rPr>
        <w:t xml:space="preserve"> na determinação das </w:t>
      </w:r>
      <w:r w:rsidR="0007633A" w:rsidRPr="00FF6348">
        <w:rPr>
          <w:rFonts w:cs="Calibri"/>
        </w:rPr>
        <w:lastRenderedPageBreak/>
        <w:t>avaliações demonstra que está faltando base cientifica e que a credibilidade dos órgãos normativos vai sendo abalada segundo a imprensa internacional</w:t>
      </w:r>
      <w:r w:rsidRPr="00FF6348">
        <w:rPr>
          <w:rFonts w:cs="Calibri"/>
        </w:rPr>
        <w:t>.</w:t>
      </w:r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 xml:space="preserve">Pior, ainda, </w:t>
      </w:r>
      <w:r w:rsidR="0007633A" w:rsidRPr="00FF6348">
        <w:rPr>
          <w:rFonts w:cs="Calibri"/>
        </w:rPr>
        <w:t xml:space="preserve">o sistema </w:t>
      </w:r>
      <w:r w:rsidRPr="00FF6348">
        <w:rPr>
          <w:rFonts w:cs="Calibri"/>
        </w:rPr>
        <w:t>tem alimentado indecisões, insegurança e insatisfação em meio da classe contábil, segundo vasta indagação que tenho feito e cujas respostas muito preocupam.</w:t>
      </w:r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 xml:space="preserve">Muito longe de ser um progresso profissional o processo </w:t>
      </w:r>
      <w:r w:rsidR="00727DD5" w:rsidRPr="00FF6348">
        <w:rPr>
          <w:rFonts w:cs="Calibri"/>
        </w:rPr>
        <w:t xml:space="preserve">normativo </w:t>
      </w:r>
      <w:r w:rsidRPr="00FF6348">
        <w:rPr>
          <w:rFonts w:cs="Calibri"/>
        </w:rPr>
        <w:t>que está sendo adotado, com imagens referidas como as de “</w:t>
      </w:r>
      <w:r w:rsidRPr="00FF6348">
        <w:rPr>
          <w:rFonts w:cs="Calibri"/>
          <w:b/>
        </w:rPr>
        <w:t>industrialização da Contabilidade</w:t>
      </w:r>
      <w:r w:rsidRPr="00FF6348">
        <w:rPr>
          <w:rFonts w:cs="Calibri"/>
        </w:rPr>
        <w:t>” (como ato de negociar normas), se mantid</w:t>
      </w:r>
      <w:r w:rsidR="00727DD5" w:rsidRPr="00FF6348">
        <w:rPr>
          <w:rFonts w:cs="Calibri"/>
        </w:rPr>
        <w:t>o</w:t>
      </w:r>
      <w:r w:rsidRPr="00FF6348">
        <w:rPr>
          <w:rFonts w:cs="Calibri"/>
        </w:rPr>
        <w:t>, ensejar</w:t>
      </w:r>
      <w:r w:rsidR="00727DD5" w:rsidRPr="00FF6348">
        <w:rPr>
          <w:rFonts w:cs="Calibri"/>
        </w:rPr>
        <w:t>á</w:t>
      </w:r>
      <w:r w:rsidRPr="00FF6348">
        <w:rPr>
          <w:rFonts w:cs="Calibri"/>
        </w:rPr>
        <w:t xml:space="preserve"> problemas futuros.</w:t>
      </w:r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>No exterior tal sensibilidade está expressa em artigos e pronunciamentos públicos, focados por grandes autoridades como o professor Rogério Fernandes Ferreira, este condecorado com a maior ordem cultural há dias pelo governo de Portugal, por mãos do Presidente Cavaco Silva.</w:t>
      </w:r>
    </w:p>
    <w:p w:rsidR="00366E2B" w:rsidRPr="00FF6348" w:rsidRDefault="00366E2B" w:rsidP="00FA50A9">
      <w:pPr>
        <w:jc w:val="both"/>
        <w:rPr>
          <w:rFonts w:cs="Calibri"/>
        </w:rPr>
      </w:pPr>
      <w:r w:rsidRPr="00FF6348">
        <w:rPr>
          <w:rFonts w:cs="Calibri"/>
        </w:rPr>
        <w:t>Nesse particular, portanto, está ocorrendo algo paradoxal e singular; enquanto no Brasil tudo se apresenta como pacífico</w:t>
      </w:r>
      <w:r w:rsidR="00EE7FD6" w:rsidRPr="00FF6348">
        <w:rPr>
          <w:rFonts w:cs="Calibri"/>
        </w:rPr>
        <w:t>, como imprescindível,</w:t>
      </w:r>
      <w:r w:rsidRPr="00FF6348">
        <w:rPr>
          <w:rFonts w:cs="Calibri"/>
        </w:rPr>
        <w:t xml:space="preserve"> </w:t>
      </w:r>
      <w:r w:rsidR="00EE7FD6" w:rsidRPr="00FF6348">
        <w:rPr>
          <w:rFonts w:cs="Calibri"/>
        </w:rPr>
        <w:t>editando-se</w:t>
      </w:r>
      <w:r w:rsidRPr="00FF6348">
        <w:rPr>
          <w:rFonts w:cs="Calibri"/>
        </w:rPr>
        <w:t xml:space="preserve"> apressadamente normas, nos próprios locais aonde as referidas são expedidas (FASB, nos Estados Unidos e IASB, na Inglaterra) existem questionamentos</w:t>
      </w:r>
      <w:r w:rsidR="00EE7FD6" w:rsidRPr="00FF6348">
        <w:rPr>
          <w:rFonts w:cs="Calibri"/>
        </w:rPr>
        <w:t xml:space="preserve">; </w:t>
      </w:r>
      <w:r w:rsidRPr="00FF6348">
        <w:rPr>
          <w:rFonts w:cs="Calibri"/>
        </w:rPr>
        <w:t xml:space="preserve">o noticiário especializado (como, por exemplo, o editado por CFO.com, dos Estados Unidos, de </w:t>
      </w:r>
      <w:proofErr w:type="spellStart"/>
      <w:r w:rsidRPr="00FF6348">
        <w:rPr>
          <w:rFonts w:cs="Calibri"/>
        </w:rPr>
        <w:t>Alix</w:t>
      </w:r>
      <w:proofErr w:type="spellEnd"/>
      <w:r w:rsidRPr="00FF6348">
        <w:rPr>
          <w:rFonts w:cs="Calibri"/>
        </w:rPr>
        <w:t xml:space="preserve"> Stuart de 17 de junho de 2009, sob o título “Will </w:t>
      </w:r>
      <w:proofErr w:type="spellStart"/>
      <w:r w:rsidRPr="00FF6348">
        <w:rPr>
          <w:rFonts w:cs="Calibri"/>
        </w:rPr>
        <w:t>the</w:t>
      </w:r>
      <w:proofErr w:type="spellEnd"/>
      <w:r w:rsidRPr="00FF6348">
        <w:rPr>
          <w:rFonts w:cs="Calibri"/>
        </w:rPr>
        <w:t xml:space="preserve"> new FASB </w:t>
      </w:r>
      <w:proofErr w:type="spellStart"/>
      <w:r w:rsidRPr="00FF6348">
        <w:rPr>
          <w:rFonts w:cs="Calibri"/>
        </w:rPr>
        <w:t>Code</w:t>
      </w:r>
      <w:proofErr w:type="spellEnd"/>
      <w:r w:rsidRPr="00FF6348">
        <w:rPr>
          <w:rFonts w:cs="Calibri"/>
        </w:rPr>
        <w:t xml:space="preserve"> </w:t>
      </w:r>
      <w:proofErr w:type="spellStart"/>
      <w:r w:rsidRPr="00FF6348">
        <w:rPr>
          <w:rFonts w:cs="Calibri"/>
        </w:rPr>
        <w:t>change</w:t>
      </w:r>
      <w:proofErr w:type="spellEnd"/>
      <w:r w:rsidRPr="00FF6348">
        <w:rPr>
          <w:rFonts w:cs="Calibri"/>
        </w:rPr>
        <w:t xml:space="preserve"> Accounting?)</w:t>
      </w:r>
      <w:r w:rsidR="00EE7FD6" w:rsidRPr="00FF6348">
        <w:rPr>
          <w:rFonts w:cs="Calibri"/>
        </w:rPr>
        <w:t xml:space="preserve"> é bem elucidativo</w:t>
      </w:r>
      <w:r w:rsidRPr="00FF6348">
        <w:rPr>
          <w:rFonts w:cs="Calibri"/>
        </w:rPr>
        <w:t>; a nota informa que mesmo passadas já semanas das novas codificações elas permanecem desconhecidas, ampliando dúvidas que ainda persistem</w:t>
      </w:r>
      <w:r w:rsidR="00EE7FD6" w:rsidRPr="00FF6348">
        <w:rPr>
          <w:rFonts w:cs="Calibri"/>
        </w:rPr>
        <w:t xml:space="preserve">; o tema volta </w:t>
      </w:r>
      <w:proofErr w:type="gramStart"/>
      <w:r w:rsidR="00EE7FD6" w:rsidRPr="00FF6348">
        <w:rPr>
          <w:rFonts w:cs="Calibri"/>
        </w:rPr>
        <w:t>a</w:t>
      </w:r>
      <w:proofErr w:type="gramEnd"/>
      <w:r w:rsidR="00EE7FD6" w:rsidRPr="00FF6348">
        <w:rPr>
          <w:rFonts w:cs="Calibri"/>
        </w:rPr>
        <w:t xml:space="preserve"> baila sobre a questão</w:t>
      </w:r>
      <w:r w:rsidR="00FA50A9" w:rsidRPr="00FF6348">
        <w:rPr>
          <w:rFonts w:cs="Calibri"/>
        </w:rPr>
        <w:t xml:space="preserve"> na CFO (Estados Unidos) de 22 de junho em texto de Robert </w:t>
      </w:r>
      <w:proofErr w:type="spellStart"/>
      <w:r w:rsidR="00FA50A9" w:rsidRPr="00FF6348">
        <w:rPr>
          <w:rFonts w:cs="Calibri"/>
        </w:rPr>
        <w:t>Willens</w:t>
      </w:r>
      <w:proofErr w:type="spellEnd"/>
      <w:r w:rsidR="00FA50A9" w:rsidRPr="00FF6348">
        <w:rPr>
          <w:rFonts w:cs="Calibri"/>
        </w:rPr>
        <w:t>.</w:t>
      </w:r>
      <w:r w:rsidR="00EE7FD6" w:rsidRPr="00FF6348">
        <w:rPr>
          <w:rFonts w:cs="Calibri"/>
        </w:rPr>
        <w:t xml:space="preserve"> </w:t>
      </w:r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 xml:space="preserve">Muitas são as publicações que lançam interrogações; várias continuam sendo as discordâncias apesar de toda influência na mídia, nas entidades, para que se evitem confrontos, cerceando o tanto quanto possível a difusão de contraditórios; o diálogo não parece ser a metodologia dos normatizadores; o que se diz haver consenso não se sabe que percentual de acordo </w:t>
      </w:r>
      <w:r w:rsidR="00FA50A9" w:rsidRPr="00FF6348">
        <w:rPr>
          <w:rFonts w:cs="Calibri"/>
        </w:rPr>
        <w:t xml:space="preserve">em verdade </w:t>
      </w:r>
      <w:r w:rsidRPr="00FF6348">
        <w:rPr>
          <w:rFonts w:cs="Calibri"/>
        </w:rPr>
        <w:t>representa em face da totalidade dos intelectuais da Contabilidade.</w:t>
      </w:r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>Há uma inequívoca manifestação de interesse por novos controles, mas, grupos de influência parecem continuar agindo pesadamente para evitar as mudanças no regime falho que sustentou a macro crise, e, até investindo para implantar reformas no ensino de modo a influir sobre os futuros contadores.</w:t>
      </w:r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 xml:space="preserve">Enquanto a notícia veiculada no “Le </w:t>
      </w:r>
      <w:proofErr w:type="spellStart"/>
      <w:r w:rsidRPr="00FF6348">
        <w:rPr>
          <w:rFonts w:cs="Calibri"/>
        </w:rPr>
        <w:t>Figaro</w:t>
      </w:r>
      <w:proofErr w:type="spellEnd"/>
      <w:r w:rsidRPr="00FF6348">
        <w:rPr>
          <w:rFonts w:cs="Calibri"/>
        </w:rPr>
        <w:t>” informa (como outros periódicos também) que o presidente dos Estados Unidos deseja aumentar o poder do Banco Central, outros reagem e se insurgem contra tais controles; ao mesmo tempo em que se acusam as normas como responsáveis por acobertar informações falsas, uma mídia insistente age em sentido contrário.</w:t>
      </w:r>
    </w:p>
    <w:p w:rsidR="00366E2B" w:rsidRPr="00FF6348" w:rsidRDefault="00366E2B" w:rsidP="00366E2B">
      <w:pPr>
        <w:jc w:val="both"/>
        <w:rPr>
          <w:rFonts w:cs="Calibri"/>
          <w:b/>
        </w:rPr>
      </w:pPr>
      <w:r w:rsidRPr="00FF6348">
        <w:rPr>
          <w:rFonts w:cs="Calibri"/>
          <w:b/>
        </w:rPr>
        <w:t>O futuro da profissão contábil muito depende do posicionamento educacional, não apenas científico, mas, especialmente ético</w:t>
      </w:r>
      <w:r w:rsidRPr="00FF6348">
        <w:rPr>
          <w:rFonts w:cs="Calibri"/>
        </w:rPr>
        <w:t xml:space="preserve">; nisso se incluí a política das empresas de serviços e instituições da classe e incisivamente o papel dos líderes culturais; </w:t>
      </w:r>
      <w:r w:rsidRPr="00FF6348">
        <w:rPr>
          <w:rFonts w:cs="Calibri"/>
          <w:b/>
        </w:rPr>
        <w:t xml:space="preserve">entendo como aético adotar, emitir e veicular opiniões que estejam alheias </w:t>
      </w:r>
      <w:proofErr w:type="gramStart"/>
      <w:r w:rsidRPr="00FF6348">
        <w:rPr>
          <w:rFonts w:cs="Calibri"/>
          <w:b/>
        </w:rPr>
        <w:t>a</w:t>
      </w:r>
      <w:proofErr w:type="gramEnd"/>
      <w:r w:rsidRPr="00FF6348">
        <w:rPr>
          <w:rFonts w:cs="Calibri"/>
          <w:b/>
        </w:rPr>
        <w:t xml:space="preserve"> realidade, esta que fez da falsa informação contábil um anteparo para uma situação de desequilíbrio financeiro mundial.</w:t>
      </w:r>
    </w:p>
    <w:p w:rsidR="00366E2B" w:rsidRPr="00FF6348" w:rsidRDefault="00366E2B" w:rsidP="00366E2B">
      <w:pPr>
        <w:jc w:val="both"/>
        <w:rPr>
          <w:rFonts w:cs="Calibri"/>
        </w:rPr>
      </w:pPr>
      <w:r w:rsidRPr="00FF6348">
        <w:rPr>
          <w:rFonts w:cs="Calibri"/>
        </w:rPr>
        <w:t xml:space="preserve">Aqueles que possuindo títulos e experiência, que ganharam certa posição social e profissional, possuem obrigação com o social e a verdade, esta que não precisa de maiores argumentos </w:t>
      </w:r>
      <w:r w:rsidRPr="00FF6348">
        <w:rPr>
          <w:rFonts w:cs="Calibri"/>
        </w:rPr>
        <w:lastRenderedPageBreak/>
        <w:t xml:space="preserve">para evidenciá-la senão o que estamos a comprovar pelos efeitos perversos de um macro problema derivado de crise vultosa e </w:t>
      </w:r>
      <w:proofErr w:type="gramStart"/>
      <w:r w:rsidRPr="00FF6348">
        <w:rPr>
          <w:rFonts w:cs="Calibri"/>
        </w:rPr>
        <w:t>vultuosa</w:t>
      </w:r>
      <w:proofErr w:type="gramEnd"/>
      <w:r w:rsidRPr="00FF6348">
        <w:rPr>
          <w:rFonts w:cs="Calibri"/>
        </w:rPr>
        <w:t>.</w:t>
      </w:r>
    </w:p>
    <w:p w:rsidR="00207BD4" w:rsidRPr="00FF6348" w:rsidRDefault="00207BD4" w:rsidP="00366E2B">
      <w:pPr>
        <w:jc w:val="both"/>
        <w:rPr>
          <w:rFonts w:cs="Calibri"/>
        </w:rPr>
      </w:pPr>
      <w:r w:rsidRPr="00FF6348">
        <w:rPr>
          <w:rFonts w:cs="Calibri"/>
        </w:rPr>
        <w:t>Seja como for, entretanto, não se pode negar que a profissão contábil vai ganhando espaços e sinaliza para um futuro promissor.</w:t>
      </w:r>
    </w:p>
    <w:p w:rsidR="00207BD4" w:rsidRPr="00FF6348" w:rsidRDefault="00207BD4" w:rsidP="00366E2B">
      <w:pPr>
        <w:jc w:val="both"/>
        <w:rPr>
          <w:rFonts w:cs="Calibri"/>
          <w:b/>
        </w:rPr>
      </w:pPr>
      <w:r w:rsidRPr="00FF6348">
        <w:rPr>
          <w:rFonts w:cs="Calibri"/>
          <w:b/>
        </w:rPr>
        <w:t>Tal grandeza será tanto maior quanto mais se educar o profissional para que seja mais um consultor que um informante.</w:t>
      </w:r>
    </w:p>
    <w:p w:rsidR="00207BD4" w:rsidRPr="00FF6348" w:rsidRDefault="005D20AE" w:rsidP="00366E2B">
      <w:pPr>
        <w:jc w:val="both"/>
        <w:rPr>
          <w:rFonts w:cs="Calibri"/>
        </w:rPr>
      </w:pPr>
      <w:r w:rsidRPr="00FF6348">
        <w:rPr>
          <w:rFonts w:cs="Calibri"/>
        </w:rPr>
        <w:t>O grande mercado de trabalho, constituído pelas empresas menores precisa de mais assistência no sentido de orientá-las para a prosperidade e esse é o caminho.</w:t>
      </w:r>
    </w:p>
    <w:p w:rsidR="005D20AE" w:rsidRPr="00FF6348" w:rsidRDefault="001543D5" w:rsidP="00366E2B">
      <w:pPr>
        <w:jc w:val="both"/>
        <w:rPr>
          <w:rFonts w:cs="Calibri"/>
        </w:rPr>
      </w:pPr>
      <w:r w:rsidRPr="00FF6348">
        <w:rPr>
          <w:rFonts w:cs="Calibri"/>
        </w:rPr>
        <w:t>A questão não está apenas em atender exigências fiscais, mas, especialmente</w:t>
      </w:r>
      <w:r w:rsidR="006660B1" w:rsidRPr="00FF6348">
        <w:rPr>
          <w:rFonts w:cs="Calibri"/>
        </w:rPr>
        <w:t>,</w:t>
      </w:r>
      <w:r w:rsidRPr="00FF6348">
        <w:rPr>
          <w:rFonts w:cs="Calibri"/>
        </w:rPr>
        <w:t xml:space="preserve"> em oferecer modelos de procedimentos para que os empreendimentos se fortaleçam</w:t>
      </w:r>
      <w:r w:rsidR="006660B1" w:rsidRPr="00FF6348">
        <w:rPr>
          <w:rFonts w:cs="Calibri"/>
        </w:rPr>
        <w:t>;</w:t>
      </w:r>
      <w:r w:rsidRPr="00FF6348">
        <w:rPr>
          <w:rFonts w:cs="Calibri"/>
        </w:rPr>
        <w:t xml:space="preserve"> essa é a meta que deve representar a ambição em relação ao futuro</w:t>
      </w:r>
      <w:r w:rsidR="004F514E" w:rsidRPr="00FF6348">
        <w:rPr>
          <w:rFonts w:cs="Calibri"/>
        </w:rPr>
        <w:t>; também não está, na maioria absoluta dos casos, em seguir normas</w:t>
      </w:r>
      <w:r w:rsidR="006660B1" w:rsidRPr="00FF6348">
        <w:rPr>
          <w:rFonts w:cs="Calibri"/>
        </w:rPr>
        <w:t xml:space="preserve"> egressas do exterior</w:t>
      </w:r>
      <w:r w:rsidRPr="00FF6348">
        <w:rPr>
          <w:rFonts w:cs="Calibri"/>
        </w:rPr>
        <w:t>.</w:t>
      </w:r>
    </w:p>
    <w:p w:rsidR="004F514E" w:rsidRPr="00FF6348" w:rsidRDefault="004F514E" w:rsidP="004F514E">
      <w:pPr>
        <w:jc w:val="both"/>
        <w:rPr>
          <w:rFonts w:cs="Calibri"/>
          <w:b/>
        </w:rPr>
      </w:pPr>
      <w:r w:rsidRPr="00FF6348">
        <w:rPr>
          <w:rFonts w:cs="Calibri"/>
          <w:b/>
        </w:rPr>
        <w:t xml:space="preserve">É falsa a noticia que se tem difundido que todas as empresas devem seguir normas internacionais; o que elas devem seguir em matéria informativa, sim, é o que determina o Código Civil Brasileiro de 2002, </w:t>
      </w:r>
      <w:proofErr w:type="gramStart"/>
      <w:r w:rsidRPr="00FF6348">
        <w:rPr>
          <w:rFonts w:cs="Calibri"/>
          <w:b/>
        </w:rPr>
        <w:t>sob pena</w:t>
      </w:r>
      <w:proofErr w:type="gramEnd"/>
      <w:r w:rsidRPr="00FF6348">
        <w:rPr>
          <w:rFonts w:cs="Calibri"/>
          <w:b/>
        </w:rPr>
        <w:t xml:space="preserve"> de em assim não fazendo agir</w:t>
      </w:r>
      <w:r w:rsidR="006660B1" w:rsidRPr="00FF6348">
        <w:rPr>
          <w:rFonts w:cs="Calibri"/>
          <w:b/>
        </w:rPr>
        <w:t>em</w:t>
      </w:r>
      <w:r w:rsidRPr="00FF6348">
        <w:rPr>
          <w:rFonts w:cs="Calibri"/>
          <w:b/>
        </w:rPr>
        <w:t xml:space="preserve"> ilegalmente. </w:t>
      </w:r>
    </w:p>
    <w:p w:rsidR="001543D5" w:rsidRPr="00FF6348" w:rsidRDefault="00F67C18" w:rsidP="00366E2B">
      <w:pPr>
        <w:jc w:val="both"/>
        <w:rPr>
          <w:rFonts w:cs="Calibri"/>
        </w:rPr>
      </w:pPr>
      <w:r w:rsidRPr="00FF6348">
        <w:rPr>
          <w:rFonts w:cs="Calibri"/>
        </w:rPr>
        <w:t>A</w:t>
      </w:r>
      <w:r w:rsidR="006660B1" w:rsidRPr="00FF6348">
        <w:rPr>
          <w:rFonts w:cs="Calibri"/>
        </w:rPr>
        <w:t>s</w:t>
      </w:r>
      <w:r w:rsidRPr="00FF6348">
        <w:rPr>
          <w:rFonts w:cs="Calibri"/>
        </w:rPr>
        <w:t xml:space="preserve"> preocupaç</w:t>
      </w:r>
      <w:r w:rsidR="006660B1" w:rsidRPr="00FF6348">
        <w:rPr>
          <w:rFonts w:cs="Calibri"/>
        </w:rPr>
        <w:t>ões</w:t>
      </w:r>
      <w:r w:rsidR="004F514E" w:rsidRPr="00FF6348">
        <w:rPr>
          <w:rFonts w:cs="Calibri"/>
        </w:rPr>
        <w:t xml:space="preserve"> presente</w:t>
      </w:r>
      <w:r w:rsidR="006660B1" w:rsidRPr="00FF6348">
        <w:rPr>
          <w:rFonts w:cs="Calibri"/>
        </w:rPr>
        <w:t>s</w:t>
      </w:r>
      <w:r w:rsidR="004F514E" w:rsidRPr="00FF6348">
        <w:rPr>
          <w:rFonts w:cs="Calibri"/>
        </w:rPr>
        <w:t xml:space="preserve"> e futura</w:t>
      </w:r>
      <w:r w:rsidR="006660B1" w:rsidRPr="00FF6348">
        <w:rPr>
          <w:rFonts w:cs="Calibri"/>
        </w:rPr>
        <w:t>s sobre as informações</w:t>
      </w:r>
      <w:r w:rsidRPr="00FF6348">
        <w:rPr>
          <w:rFonts w:cs="Calibri"/>
        </w:rPr>
        <w:t>, pois, em relação a 99,99% das organizações deve</w:t>
      </w:r>
      <w:r w:rsidR="006660B1" w:rsidRPr="00FF6348">
        <w:rPr>
          <w:rFonts w:cs="Calibri"/>
        </w:rPr>
        <w:t>m</w:t>
      </w:r>
      <w:r w:rsidRPr="00FF6348">
        <w:rPr>
          <w:rFonts w:cs="Calibri"/>
        </w:rPr>
        <w:t xml:space="preserve"> centrar-se não em informações para fins </w:t>
      </w:r>
      <w:r w:rsidR="006660B1" w:rsidRPr="00FF6348">
        <w:rPr>
          <w:rFonts w:cs="Calibri"/>
        </w:rPr>
        <w:t>bursáteis</w:t>
      </w:r>
      <w:r w:rsidRPr="00FF6348">
        <w:rPr>
          <w:rFonts w:cs="Calibri"/>
        </w:rPr>
        <w:t xml:space="preserve"> (que em realidade não possui </w:t>
      </w:r>
      <w:r w:rsidR="006660B1" w:rsidRPr="00FF6348">
        <w:rPr>
          <w:rFonts w:cs="Calibri"/>
        </w:rPr>
        <w:t xml:space="preserve">o </w:t>
      </w:r>
      <w:r w:rsidRPr="00FF6348">
        <w:rPr>
          <w:rFonts w:cs="Calibri"/>
        </w:rPr>
        <w:t>efeito</w:t>
      </w:r>
      <w:r w:rsidR="004F514E" w:rsidRPr="00FF6348">
        <w:rPr>
          <w:rFonts w:cs="Calibri"/>
        </w:rPr>
        <w:t xml:space="preserve"> </w:t>
      </w:r>
      <w:r w:rsidR="006660B1" w:rsidRPr="00FF6348">
        <w:rPr>
          <w:rFonts w:cs="Calibri"/>
        </w:rPr>
        <w:t>que</w:t>
      </w:r>
      <w:r w:rsidR="004F514E" w:rsidRPr="00FF6348">
        <w:rPr>
          <w:rFonts w:cs="Calibri"/>
        </w:rPr>
        <w:t xml:space="preserve"> se alardeia), mas, sim</w:t>
      </w:r>
      <w:r w:rsidR="006660B1" w:rsidRPr="00FF6348">
        <w:rPr>
          <w:rFonts w:cs="Calibri"/>
        </w:rPr>
        <w:t>,</w:t>
      </w:r>
      <w:r w:rsidR="004F514E" w:rsidRPr="00FF6348">
        <w:rPr>
          <w:rFonts w:cs="Calibri"/>
        </w:rPr>
        <w:t xml:space="preserve"> em ensejar o progresso interno.</w:t>
      </w:r>
    </w:p>
    <w:p w:rsidR="00641325" w:rsidRPr="00FF6348" w:rsidRDefault="00641325" w:rsidP="00366E2B">
      <w:pPr>
        <w:jc w:val="both"/>
        <w:rPr>
          <w:rFonts w:cs="Calibri"/>
        </w:rPr>
      </w:pPr>
      <w:r w:rsidRPr="00FF6348">
        <w:rPr>
          <w:rFonts w:cs="Calibri"/>
        </w:rPr>
        <w:t xml:space="preserve">Percebe-se que uma tendência crescente vem sinalizando para que o profissional da Contabilidade exerça o verdadeiro valor de seu conhecimento e </w:t>
      </w:r>
      <w:proofErr w:type="gramStart"/>
      <w:r w:rsidRPr="00FF6348">
        <w:rPr>
          <w:rFonts w:cs="Calibri"/>
        </w:rPr>
        <w:t>que</w:t>
      </w:r>
      <w:r w:rsidR="007E1D6E" w:rsidRPr="00FF6348">
        <w:rPr>
          <w:rFonts w:cs="Calibri"/>
        </w:rPr>
        <w:t>,</w:t>
      </w:r>
      <w:proofErr w:type="gramEnd"/>
      <w:r w:rsidR="007E1D6E" w:rsidRPr="00FF6348">
        <w:rPr>
          <w:rFonts w:cs="Calibri"/>
        </w:rPr>
        <w:t>também</w:t>
      </w:r>
      <w:r w:rsidRPr="00FF6348">
        <w:rPr>
          <w:rFonts w:cs="Calibri"/>
        </w:rPr>
        <w:t xml:space="preserve"> o empresariado vai aos poucos compreendendo o que tal apoio representa.</w:t>
      </w:r>
    </w:p>
    <w:p w:rsidR="00641325" w:rsidRPr="00FF6348" w:rsidRDefault="00641325" w:rsidP="00366E2B">
      <w:pPr>
        <w:jc w:val="both"/>
        <w:rPr>
          <w:rFonts w:cs="Calibri"/>
        </w:rPr>
      </w:pPr>
      <w:r w:rsidRPr="00FF6348">
        <w:rPr>
          <w:rFonts w:cs="Calibri"/>
        </w:rPr>
        <w:t>Quem estuda a história da Contabilidade no Brasil (não se pode imaginar o futuro sem isso) percebe o quanto evoluiu a classe, como o cenário mudou e poderá projetar o quanto ainda mudará</w:t>
      </w:r>
      <w:r w:rsidR="007E1D6E" w:rsidRPr="00FF6348">
        <w:rPr>
          <w:rFonts w:cs="Calibri"/>
        </w:rPr>
        <w:t>, sempre</w:t>
      </w:r>
      <w:r w:rsidRPr="00FF6348">
        <w:rPr>
          <w:rFonts w:cs="Calibri"/>
        </w:rPr>
        <w:t xml:space="preserve"> com acréscimo de valor.</w:t>
      </w:r>
    </w:p>
    <w:p w:rsidR="00366E2B" w:rsidRPr="00FF6348" w:rsidRDefault="00366E2B" w:rsidP="00366E2B">
      <w:pPr>
        <w:jc w:val="both"/>
        <w:rPr>
          <w:rFonts w:cs="Calibri"/>
        </w:rPr>
      </w:pPr>
    </w:p>
    <w:p w:rsidR="00366E2B" w:rsidRPr="00FF6348" w:rsidRDefault="00366E2B" w:rsidP="00366E2B">
      <w:pPr>
        <w:jc w:val="both"/>
        <w:rPr>
          <w:rFonts w:cs="Calibri"/>
        </w:rPr>
      </w:pPr>
    </w:p>
    <w:p w:rsidR="00366E2B" w:rsidRPr="00FF6348" w:rsidRDefault="00366E2B" w:rsidP="00366E2B">
      <w:pPr>
        <w:jc w:val="both"/>
        <w:rPr>
          <w:rFonts w:cs="Calibri"/>
        </w:rPr>
      </w:pPr>
    </w:p>
    <w:p w:rsidR="00366E2B" w:rsidRPr="00FF6348" w:rsidRDefault="00366E2B" w:rsidP="00366E2B">
      <w:pPr>
        <w:jc w:val="both"/>
        <w:rPr>
          <w:rFonts w:cs="Calibri"/>
        </w:rPr>
      </w:pPr>
    </w:p>
    <w:p w:rsidR="00366E2B" w:rsidRPr="00FF6348" w:rsidRDefault="00366E2B" w:rsidP="00366E2B">
      <w:pPr>
        <w:jc w:val="both"/>
        <w:rPr>
          <w:rFonts w:cs="Calibri"/>
        </w:rPr>
      </w:pPr>
    </w:p>
    <w:p w:rsidR="002922B1" w:rsidRPr="00FF6348" w:rsidRDefault="002922B1">
      <w:pPr>
        <w:rPr>
          <w:rFonts w:cs="Calibri"/>
        </w:rPr>
      </w:pPr>
    </w:p>
    <w:sectPr w:rsidR="002922B1" w:rsidRPr="00FF6348" w:rsidSect="002922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348"/>
    <w:rsid w:val="000534E9"/>
    <w:rsid w:val="0007633A"/>
    <w:rsid w:val="001543D5"/>
    <w:rsid w:val="00207BD4"/>
    <w:rsid w:val="002922B1"/>
    <w:rsid w:val="00366E2B"/>
    <w:rsid w:val="004F514E"/>
    <w:rsid w:val="004F6324"/>
    <w:rsid w:val="005D20AE"/>
    <w:rsid w:val="00641325"/>
    <w:rsid w:val="006660B1"/>
    <w:rsid w:val="00727DD5"/>
    <w:rsid w:val="007E1D6E"/>
    <w:rsid w:val="00B26B78"/>
    <w:rsid w:val="00B4047A"/>
    <w:rsid w:val="00D80622"/>
    <w:rsid w:val="00EE7FD6"/>
    <w:rsid w:val="00F67C18"/>
    <w:rsid w:val="00FA50A9"/>
    <w:rsid w:val="00FF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E2B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66E2B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366E2B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A50A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66E2B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basedOn w:val="Fontepargpadro"/>
    <w:link w:val="Ttulo2"/>
    <w:uiPriority w:val="9"/>
    <w:rsid w:val="00366E2B"/>
    <w:rPr>
      <w:rFonts w:ascii="Cambria" w:eastAsia="Times New Roman" w:hAnsi="Cambria"/>
      <w:b/>
      <w:bCs/>
      <w:i/>
      <w:iCs/>
      <w:sz w:val="28"/>
      <w:szCs w:val="28"/>
      <w:lang w:eastAsia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A50A9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styleId="Hyperlink">
    <w:name w:val="Hyperlink"/>
    <w:basedOn w:val="Fontepargpadro"/>
    <w:uiPriority w:val="99"/>
    <w:unhideWhenUsed/>
    <w:rsid w:val="00FA50A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E2B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66E2B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366E2B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A50A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66E2B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basedOn w:val="Fontepargpadro"/>
    <w:link w:val="Ttulo2"/>
    <w:uiPriority w:val="9"/>
    <w:rsid w:val="00366E2B"/>
    <w:rPr>
      <w:rFonts w:ascii="Cambria" w:eastAsia="Times New Roman" w:hAnsi="Cambria"/>
      <w:b/>
      <w:bCs/>
      <w:i/>
      <w:iCs/>
      <w:sz w:val="28"/>
      <w:szCs w:val="28"/>
      <w:lang w:eastAsia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A50A9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styleId="Hyperlink">
    <w:name w:val="Hyperlink"/>
    <w:basedOn w:val="Fontepargpadro"/>
    <w:uiPriority w:val="99"/>
    <w:unhideWhenUsed/>
    <w:rsid w:val="00FA50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SELE&#199;&#195;O%20DE%20ARTIGOS\PROFISS&#195;O%20E%20ATUALIDADE%20-%20OK%20OK\SINALIZA&#199;&#213;ES%20SOBRE%20O%20futuro%20da%20profiss&#227;o%20cont&#225;bil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SINALIZAÇÕES SOBRE O futuro da profissão contábil</Template>
  <TotalTime>1</TotalTime>
  <Pages>3</Pages>
  <Words>1176</Words>
  <Characters>6356</Characters>
  <Application>Microsoft Office Word</Application>
  <DocSecurity>0</DocSecurity>
  <Lines>52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xxx</Company>
  <LinksUpToDate>false</LinksUpToDate>
  <CharactersWithSpaces>7517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Baeta</dc:creator>
  <cp:lastModifiedBy>Baeta</cp:lastModifiedBy>
  <cp:revision>1</cp:revision>
  <dcterms:created xsi:type="dcterms:W3CDTF">2013-11-29T02:03:00Z</dcterms:created>
  <dcterms:modified xsi:type="dcterms:W3CDTF">2013-11-29T02:04:00Z</dcterms:modified>
</cp:coreProperties>
</file>